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C9" w:rsidRDefault="002D6EC9" w:rsidP="002D6EC9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2D6EC9" w:rsidRDefault="002D6EC9" w:rsidP="002D6EC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2D6EC9" w:rsidRDefault="002D6EC9" w:rsidP="002D6EC9">
      <w:pPr>
        <w:rPr>
          <w:b/>
          <w:sz w:val="40"/>
          <w:szCs w:val="40"/>
        </w:rPr>
      </w:pPr>
    </w:p>
    <w:p w:rsidR="002D6EC9" w:rsidRDefault="002D6EC9" w:rsidP="002D6EC9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30.06.2017 г                                           № 21 (199)</w:t>
      </w:r>
    </w:p>
    <w:p w:rsidR="002D6EC9" w:rsidRDefault="002D6EC9" w:rsidP="002D6EC9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2D6EC9" w:rsidRDefault="002D6EC9" w:rsidP="002D6EC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2D6EC9" w:rsidRDefault="002D6EC9" w:rsidP="002D6EC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2D6EC9" w:rsidRDefault="002D6EC9" w:rsidP="002D6EC9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2D6EC9" w:rsidRDefault="002D6EC9" w:rsidP="002D6EC9"/>
    <w:p w:rsidR="002D6EC9" w:rsidRDefault="002D6EC9" w:rsidP="002D6EC9"/>
    <w:p w:rsidR="002D6EC9" w:rsidRDefault="002D6EC9" w:rsidP="002D6EC9"/>
    <w:p w:rsidR="00311175" w:rsidRDefault="00311175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Default="002D6EC9"/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lastRenderedPageBreak/>
        <w:t>СОВЕТ ДЕПУТАТОВ  БЕРГУЛЬСКОГО СЕЛЬСОВЕТА</w:t>
      </w:r>
      <w:r w:rsidRPr="002D6EC9">
        <w:rPr>
          <w:b/>
          <w:sz w:val="22"/>
          <w:szCs w:val="22"/>
        </w:rPr>
        <w:br/>
        <w:t xml:space="preserve">СЕВЕРНОГО РАЙОНА </w:t>
      </w: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>НОВОСИБИРСКОЙ ОБЛАСТИ</w:t>
      </w: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>четвёртого созыва</w:t>
      </w: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proofErr w:type="gramStart"/>
      <w:r w:rsidRPr="002D6EC9">
        <w:rPr>
          <w:b/>
          <w:sz w:val="22"/>
          <w:szCs w:val="22"/>
        </w:rPr>
        <w:t>Р</w:t>
      </w:r>
      <w:proofErr w:type="gramEnd"/>
      <w:r w:rsidRPr="002D6EC9">
        <w:rPr>
          <w:b/>
          <w:sz w:val="22"/>
          <w:szCs w:val="22"/>
        </w:rPr>
        <w:t xml:space="preserve"> Е Ш Е Н И Е     </w:t>
      </w: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 xml:space="preserve">19- сессии </w:t>
      </w: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</w:p>
    <w:p w:rsidR="002D6EC9" w:rsidRPr="002D6EC9" w:rsidRDefault="002D6EC9" w:rsidP="002D6EC9">
      <w:pPr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 xml:space="preserve">    05.06.2017                                       с. Бергуль                              № 1</w:t>
      </w:r>
    </w:p>
    <w:p w:rsidR="002D6EC9" w:rsidRPr="002D6EC9" w:rsidRDefault="002D6EC9" w:rsidP="002D6EC9">
      <w:pPr>
        <w:rPr>
          <w:b/>
          <w:sz w:val="22"/>
          <w:szCs w:val="22"/>
        </w:rPr>
      </w:pP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>Об исполнении местного бюджета  Бергульского сельсовета Северного</w:t>
      </w: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>района Новосибирской области за 2016 год</w:t>
      </w:r>
    </w:p>
    <w:p w:rsidR="002D6EC9" w:rsidRPr="002D6EC9" w:rsidRDefault="002D6EC9" w:rsidP="002D6EC9">
      <w:pPr>
        <w:rPr>
          <w:b/>
          <w:sz w:val="22"/>
          <w:szCs w:val="22"/>
        </w:rPr>
      </w:pPr>
    </w:p>
    <w:p w:rsidR="002D6EC9" w:rsidRPr="002D6EC9" w:rsidRDefault="002D6EC9" w:rsidP="002D6EC9">
      <w:pPr>
        <w:rPr>
          <w:b/>
          <w:sz w:val="22"/>
          <w:szCs w:val="22"/>
        </w:rPr>
      </w:pPr>
    </w:p>
    <w:p w:rsidR="002D6EC9" w:rsidRPr="002D6EC9" w:rsidRDefault="002D6EC9" w:rsidP="002D6EC9">
      <w:pPr>
        <w:jc w:val="both"/>
        <w:rPr>
          <w:sz w:val="22"/>
          <w:szCs w:val="22"/>
        </w:rPr>
      </w:pPr>
      <w:r w:rsidRPr="002D6EC9">
        <w:rPr>
          <w:b/>
          <w:sz w:val="22"/>
          <w:szCs w:val="22"/>
        </w:rPr>
        <w:t xml:space="preserve">        </w:t>
      </w:r>
      <w:r w:rsidRPr="002D6EC9">
        <w:rPr>
          <w:sz w:val="22"/>
          <w:szCs w:val="22"/>
        </w:rPr>
        <w:t xml:space="preserve">Заслушав и обсудив доклад администрации Бергульского сельсовета Северного района Новосибирской области « Об исполнении местного бюджета Бергульского сельсовета Северного района Новосибирской области ( далее </w:t>
      </w:r>
      <w:proofErr w:type="gramStart"/>
      <w:r w:rsidRPr="002D6EC9">
        <w:rPr>
          <w:sz w:val="22"/>
          <w:szCs w:val="22"/>
        </w:rPr>
        <w:t>-м</w:t>
      </w:r>
      <w:proofErr w:type="gramEnd"/>
      <w:r w:rsidRPr="002D6EC9">
        <w:rPr>
          <w:sz w:val="22"/>
          <w:szCs w:val="22"/>
        </w:rPr>
        <w:t xml:space="preserve">естный бюджет) за 2016 год», Совет депутатов  Бергульского сельсовета Северного района Новосибирской области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>РЕШИЛ:</w:t>
      </w:r>
    </w:p>
    <w:p w:rsidR="002D6EC9" w:rsidRPr="002D6EC9" w:rsidRDefault="002D6EC9" w:rsidP="002D6EC9">
      <w:pPr>
        <w:numPr>
          <w:ilvl w:val="0"/>
          <w:numId w:val="1"/>
        </w:numPr>
        <w:ind w:left="0" w:firstLine="645"/>
        <w:jc w:val="both"/>
        <w:rPr>
          <w:sz w:val="22"/>
          <w:szCs w:val="22"/>
        </w:rPr>
      </w:pPr>
      <w:r w:rsidRPr="002D6EC9">
        <w:rPr>
          <w:sz w:val="22"/>
          <w:szCs w:val="22"/>
        </w:rPr>
        <w:t>Утвердить отчет об исполнении местного бюджета Бергульского сельсовета Северного района Новосибирской области за 2016 год по расходам в сумме 7155,2 тыс</w:t>
      </w:r>
      <w:proofErr w:type="gramStart"/>
      <w:r w:rsidRPr="002D6EC9">
        <w:rPr>
          <w:sz w:val="22"/>
          <w:szCs w:val="22"/>
        </w:rPr>
        <w:t>.р</w:t>
      </w:r>
      <w:proofErr w:type="gramEnd"/>
      <w:r w:rsidRPr="002D6EC9">
        <w:rPr>
          <w:sz w:val="22"/>
          <w:szCs w:val="22"/>
        </w:rPr>
        <w:t>ублей, по доходам в сумме  7335,9 тыс.рублей, с превышением доходов над расходами (</w:t>
      </w:r>
      <w:proofErr w:type="spellStart"/>
      <w:r w:rsidRPr="002D6EC9">
        <w:rPr>
          <w:sz w:val="22"/>
          <w:szCs w:val="22"/>
        </w:rPr>
        <w:t>профицит</w:t>
      </w:r>
      <w:proofErr w:type="spellEnd"/>
      <w:r w:rsidRPr="002D6EC9">
        <w:rPr>
          <w:sz w:val="22"/>
          <w:szCs w:val="22"/>
        </w:rPr>
        <w:t xml:space="preserve"> местного бюджета) в сумме 180,7 тыс.рублей.</w:t>
      </w:r>
    </w:p>
    <w:p w:rsidR="002D6EC9" w:rsidRPr="002D6EC9" w:rsidRDefault="002D6EC9" w:rsidP="002D6EC9">
      <w:pPr>
        <w:numPr>
          <w:ilvl w:val="0"/>
          <w:numId w:val="1"/>
        </w:numPr>
        <w:ind w:left="0" w:firstLine="645"/>
        <w:jc w:val="both"/>
        <w:rPr>
          <w:sz w:val="22"/>
          <w:szCs w:val="22"/>
        </w:rPr>
      </w:pPr>
      <w:r w:rsidRPr="002D6EC9">
        <w:rPr>
          <w:sz w:val="22"/>
          <w:szCs w:val="22"/>
        </w:rPr>
        <w:t>Утвердить кассовое исполнение местного бюджета по доходам за 2016 год:</w:t>
      </w:r>
    </w:p>
    <w:p w:rsidR="002D6EC9" w:rsidRPr="002D6EC9" w:rsidRDefault="002D6EC9" w:rsidP="002D6EC9">
      <w:pPr>
        <w:ind w:firstLine="645"/>
        <w:jc w:val="both"/>
        <w:rPr>
          <w:sz w:val="22"/>
          <w:szCs w:val="22"/>
        </w:rPr>
      </w:pPr>
      <w:r w:rsidRPr="002D6EC9">
        <w:rPr>
          <w:sz w:val="22"/>
          <w:szCs w:val="22"/>
        </w:rPr>
        <w:t>1) по кодам классификации доходов бюджетов согласно приложению 1 к настоящему решению;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2D6EC9" w:rsidRPr="002D6EC9" w:rsidRDefault="002D6EC9" w:rsidP="002D6EC9">
      <w:pPr>
        <w:numPr>
          <w:ilvl w:val="0"/>
          <w:numId w:val="1"/>
        </w:numPr>
        <w:ind w:left="0" w:firstLine="645"/>
        <w:jc w:val="both"/>
        <w:rPr>
          <w:sz w:val="22"/>
          <w:szCs w:val="22"/>
        </w:rPr>
      </w:pPr>
      <w:r w:rsidRPr="002D6EC9">
        <w:rPr>
          <w:sz w:val="22"/>
          <w:szCs w:val="22"/>
        </w:rPr>
        <w:t xml:space="preserve">Утвердить кассовое исполнение местного бюджета по расходам бюджета за 2016 год: </w:t>
      </w:r>
    </w:p>
    <w:p w:rsidR="002D6EC9" w:rsidRPr="002D6EC9" w:rsidRDefault="002D6EC9" w:rsidP="002D6EC9">
      <w:pPr>
        <w:jc w:val="both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1) по ведомственной структуре расходов, согласно приложению 3 к настоящему решению;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2D6EC9" w:rsidRPr="002D6EC9" w:rsidRDefault="002D6EC9" w:rsidP="002D6EC9">
      <w:pPr>
        <w:jc w:val="both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4. Утвердить кассовое исполнение по источникам финансирования дефицита местного бюджета за 2016 год:</w:t>
      </w:r>
    </w:p>
    <w:p w:rsidR="002D6EC9" w:rsidRPr="002D6EC9" w:rsidRDefault="002D6EC9" w:rsidP="002D6EC9">
      <w:pPr>
        <w:jc w:val="both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2) кодам групп, подгрупп, статей, видов </w:t>
      </w:r>
      <w:proofErr w:type="gramStart"/>
      <w:r w:rsidRPr="002D6EC9">
        <w:rPr>
          <w:sz w:val="22"/>
          <w:szCs w:val="2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D6EC9">
        <w:rPr>
          <w:sz w:val="22"/>
          <w:szCs w:val="22"/>
        </w:rPr>
        <w:t xml:space="preserve"> управления, относящихся к источникам финансирования дефицитов бюджетов, согласно приложению 6 к настоящему решению.  </w:t>
      </w:r>
    </w:p>
    <w:p w:rsidR="002D6EC9" w:rsidRPr="002D6EC9" w:rsidRDefault="002D6EC9" w:rsidP="002D6EC9">
      <w:pPr>
        <w:ind w:left="645"/>
        <w:jc w:val="both"/>
        <w:rPr>
          <w:sz w:val="22"/>
          <w:szCs w:val="22"/>
        </w:rPr>
      </w:pPr>
      <w:r w:rsidRPr="002D6EC9">
        <w:rPr>
          <w:sz w:val="22"/>
          <w:szCs w:val="22"/>
        </w:rPr>
        <w:t>5. Опубликовать данное решение в «Вестнике  Бергульского сельсовета».</w:t>
      </w:r>
    </w:p>
    <w:p w:rsidR="002D6EC9" w:rsidRPr="002D6EC9" w:rsidRDefault="002D6EC9" w:rsidP="002D6EC9">
      <w:pPr>
        <w:ind w:firstLine="645"/>
        <w:jc w:val="both"/>
        <w:rPr>
          <w:sz w:val="22"/>
          <w:szCs w:val="22"/>
        </w:rPr>
      </w:pPr>
      <w:r w:rsidRPr="002D6EC9">
        <w:rPr>
          <w:sz w:val="22"/>
          <w:szCs w:val="22"/>
        </w:rPr>
        <w:t xml:space="preserve">6. Контроль за исполнением данного решения возложить на комиссию по бюджету, налогам, собственности и социальной политике </w:t>
      </w:r>
      <w:proofErr w:type="gramStart"/>
      <w:r w:rsidRPr="002D6EC9">
        <w:rPr>
          <w:sz w:val="22"/>
          <w:szCs w:val="22"/>
        </w:rPr>
        <w:t xml:space="preserve">( </w:t>
      </w:r>
      <w:proofErr w:type="gramEnd"/>
      <w:r w:rsidRPr="002D6EC9">
        <w:rPr>
          <w:sz w:val="22"/>
          <w:szCs w:val="22"/>
        </w:rPr>
        <w:t>Хохлова Р.А.).</w:t>
      </w: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>Глава  Бергульского сельсовета                       Председатель Совета депутатов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>Северного района                                              Бергульского сельсовета Северного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Новосибирской области                                    района Новосибирской области                                       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И.А.Трофимов                                                   Р.А.Хохлова                                  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         </w:t>
      </w: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           Приложение 1 к решению 19 -</w:t>
      </w:r>
      <w:proofErr w:type="spellStart"/>
      <w:r w:rsidRPr="002D6EC9">
        <w:rPr>
          <w:sz w:val="22"/>
          <w:szCs w:val="22"/>
        </w:rPr>
        <w:t>й</w:t>
      </w:r>
      <w:proofErr w:type="spellEnd"/>
      <w:r w:rsidRPr="002D6EC9">
        <w:rPr>
          <w:sz w:val="22"/>
          <w:szCs w:val="22"/>
        </w:rPr>
        <w:t xml:space="preserve"> сессии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Совета депутатов  Бергульского сельсовета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Северного района  Новосибирской области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от 05.06.2017 № 1 </w:t>
      </w: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>Кассовое исполнение местного бюджета по доходам за 2016 год по кодам классификации доходов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5851"/>
        <w:gridCol w:w="1559"/>
      </w:tblGrid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jc w:val="center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51" w:type="dxa"/>
          </w:tcPr>
          <w:p w:rsidR="002D6EC9" w:rsidRPr="002D6EC9" w:rsidRDefault="002D6EC9" w:rsidP="009D3657">
            <w:pPr>
              <w:jc w:val="center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Наименование кодов классификации доходов бюджетов</w:t>
            </w:r>
          </w:p>
        </w:tc>
        <w:tc>
          <w:tcPr>
            <w:tcW w:w="1559" w:type="dxa"/>
            <w:shd w:val="clear" w:color="auto" w:fill="auto"/>
          </w:tcPr>
          <w:p w:rsidR="002D6EC9" w:rsidRPr="002D6EC9" w:rsidRDefault="002D6EC9" w:rsidP="009D3657">
            <w:pPr>
              <w:jc w:val="center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Кассовое исполнение</w:t>
            </w:r>
          </w:p>
          <w:p w:rsidR="002D6EC9" w:rsidRPr="002D6EC9" w:rsidRDefault="002D6EC9" w:rsidP="009D3657">
            <w:pPr>
              <w:jc w:val="center"/>
              <w:rPr>
                <w:b/>
              </w:rPr>
            </w:pPr>
            <w:proofErr w:type="spellStart"/>
            <w:r w:rsidRPr="002D6EC9">
              <w:rPr>
                <w:b/>
                <w:sz w:val="22"/>
                <w:szCs w:val="22"/>
              </w:rPr>
              <w:t>тыс</w:t>
            </w:r>
            <w:proofErr w:type="gramStart"/>
            <w:r w:rsidRPr="002D6EC9">
              <w:rPr>
                <w:b/>
                <w:sz w:val="22"/>
                <w:szCs w:val="22"/>
              </w:rPr>
              <w:t>.р</w:t>
            </w:r>
            <w:proofErr w:type="gramEnd"/>
            <w:r w:rsidRPr="002D6EC9">
              <w:rPr>
                <w:b/>
                <w:sz w:val="22"/>
                <w:szCs w:val="22"/>
              </w:rPr>
              <w:t>уб</w:t>
            </w:r>
            <w:proofErr w:type="spellEnd"/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00085000000000000000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Доходы бюджета</w:t>
            </w:r>
          </w:p>
        </w:tc>
        <w:tc>
          <w:tcPr>
            <w:tcW w:w="1559" w:type="dxa"/>
            <w:shd w:val="clear" w:color="auto" w:fill="auto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7335,9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00010000000000000000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805,5</w:t>
            </w:r>
          </w:p>
        </w:tc>
      </w:tr>
      <w:tr w:rsidR="002D6EC9" w:rsidRPr="002D6EC9" w:rsidTr="009D3657">
        <w:trPr>
          <w:trHeight w:val="240"/>
        </w:trPr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00010102000010000000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117,8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18210102010010000110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117,8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00010302200000000000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155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517,5</w:t>
            </w:r>
          </w:p>
          <w:p w:rsidR="002D6EC9" w:rsidRPr="002D6EC9" w:rsidRDefault="002D6EC9" w:rsidP="009D3657">
            <w:pPr>
              <w:rPr>
                <w:b/>
              </w:rPr>
            </w:pP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10010302240010000110</w:t>
            </w:r>
          </w:p>
        </w:tc>
        <w:tc>
          <w:tcPr>
            <w:tcW w:w="5851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Доходы от уплаты акцизов на дизельное топливо</w:t>
            </w:r>
            <w:proofErr w:type="gramStart"/>
            <w:r w:rsidRPr="002D6EC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D6EC9">
              <w:rPr>
                <w:color w:val="000000"/>
                <w:sz w:val="22"/>
                <w:szCs w:val="22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176,9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10010302240010000110</w:t>
            </w:r>
          </w:p>
        </w:tc>
        <w:tc>
          <w:tcPr>
            <w:tcW w:w="5851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6EC9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D6EC9">
              <w:rPr>
                <w:color w:val="000000"/>
                <w:sz w:val="22"/>
                <w:szCs w:val="22"/>
              </w:rPr>
              <w:t>) двигателей</w:t>
            </w:r>
            <w:proofErr w:type="gramStart"/>
            <w:r w:rsidRPr="002D6EC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D6EC9">
              <w:rPr>
                <w:color w:val="000000"/>
                <w:sz w:val="22"/>
                <w:szCs w:val="22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2,7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10010302250010000110</w:t>
            </w:r>
          </w:p>
        </w:tc>
        <w:tc>
          <w:tcPr>
            <w:tcW w:w="5851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364,1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10010302260010000110</w:t>
            </w:r>
          </w:p>
        </w:tc>
        <w:tc>
          <w:tcPr>
            <w:tcW w:w="5851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-26,2</w:t>
            </w:r>
          </w:p>
          <w:p w:rsidR="002D6EC9" w:rsidRPr="002D6EC9" w:rsidRDefault="002D6EC9" w:rsidP="009D3657"/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00010600000000000000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155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50,2</w:t>
            </w:r>
          </w:p>
        </w:tc>
      </w:tr>
      <w:tr w:rsidR="002D6EC9" w:rsidRPr="002D6EC9" w:rsidTr="009D3657">
        <w:trPr>
          <w:trHeight w:val="1590"/>
        </w:trPr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18210601030100000110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0,2</w:t>
            </w:r>
          </w:p>
        </w:tc>
      </w:tr>
      <w:tr w:rsidR="002D6EC9" w:rsidRPr="002D6EC9" w:rsidTr="009D3657">
        <w:trPr>
          <w:trHeight w:val="1590"/>
        </w:trPr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18210606033100000110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взимаемый по ставкам,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9,6</w:t>
            </w:r>
          </w:p>
        </w:tc>
      </w:tr>
      <w:tr w:rsidR="002D6EC9" w:rsidRPr="002D6EC9" w:rsidTr="009D3657">
        <w:trPr>
          <w:trHeight w:val="1530"/>
        </w:trPr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lastRenderedPageBreak/>
              <w:t>18210606043100000110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40,4</w:t>
            </w:r>
          </w:p>
          <w:p w:rsidR="002D6EC9" w:rsidRPr="002D6EC9" w:rsidRDefault="002D6EC9" w:rsidP="009D3657"/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00010800000000000000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55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2,3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55510804020010000110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2,3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00011300000000000000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Доходы от оказания платных услуг и компенсации </w:t>
            </w:r>
          </w:p>
        </w:tc>
        <w:tc>
          <w:tcPr>
            <w:tcW w:w="155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97,4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55511301995100000130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97,4</w:t>
            </w:r>
          </w:p>
          <w:p w:rsidR="002D6EC9" w:rsidRPr="002D6EC9" w:rsidRDefault="002D6EC9" w:rsidP="009D3657"/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00011100000000000000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20,2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55511105035100000120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20,2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00020201000000000151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1975,6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55520201001100000151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1975,6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00020204000000000000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Межбюджетные трансферты, передаваемые бюджетам поселений</w:t>
            </w:r>
          </w:p>
        </w:tc>
        <w:tc>
          <w:tcPr>
            <w:tcW w:w="155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3933,5</w:t>
            </w:r>
          </w:p>
        </w:tc>
      </w:tr>
      <w:tr w:rsidR="002D6EC9" w:rsidRPr="002D6EC9" w:rsidTr="009D3657">
        <w:trPr>
          <w:trHeight w:val="752"/>
        </w:trPr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55520204999100000151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2683,2</w:t>
            </w:r>
          </w:p>
        </w:tc>
      </w:tr>
      <w:tr w:rsidR="002D6EC9" w:rsidRPr="002D6EC9" w:rsidTr="009D3657">
        <w:trPr>
          <w:trHeight w:val="1245"/>
        </w:trPr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55520204056100000151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1250,3</w:t>
            </w:r>
          </w:p>
        </w:tc>
      </w:tr>
      <w:tr w:rsidR="002D6EC9" w:rsidRPr="002D6EC9" w:rsidTr="009D3657">
        <w:trPr>
          <w:trHeight w:val="427"/>
        </w:trPr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55520202000000000000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Субсидии бюджетам сельских поселений</w:t>
            </w:r>
          </w:p>
        </w:tc>
        <w:tc>
          <w:tcPr>
            <w:tcW w:w="155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400,0</w:t>
            </w:r>
          </w:p>
        </w:tc>
      </w:tr>
      <w:tr w:rsidR="002D6EC9" w:rsidRPr="002D6EC9" w:rsidTr="009D3657">
        <w:trPr>
          <w:trHeight w:val="419"/>
        </w:trPr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55520202999100000151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400,00</w:t>
            </w:r>
          </w:p>
        </w:tc>
      </w:tr>
      <w:tr w:rsidR="002D6EC9" w:rsidRPr="002D6EC9" w:rsidTr="009D3657">
        <w:trPr>
          <w:trHeight w:val="708"/>
        </w:trPr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55520209000000000000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138,3</w:t>
            </w:r>
          </w:p>
        </w:tc>
      </w:tr>
      <w:tr w:rsidR="002D6EC9" w:rsidRPr="002D6EC9" w:rsidTr="009D3657">
        <w:trPr>
          <w:trHeight w:val="1245"/>
        </w:trPr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55520209054100000151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Прочие межбюджетные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138,3</w:t>
            </w:r>
          </w:p>
          <w:p w:rsidR="002D6EC9" w:rsidRPr="002D6EC9" w:rsidRDefault="002D6EC9" w:rsidP="009D3657"/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00020203000000000000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83,0</w:t>
            </w:r>
          </w:p>
          <w:p w:rsidR="002D6EC9" w:rsidRPr="002D6EC9" w:rsidRDefault="002D6EC9" w:rsidP="009D3657">
            <w:pPr>
              <w:rPr>
                <w:b/>
              </w:rPr>
            </w:pP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55520203015100000151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82,9</w:t>
            </w:r>
          </w:p>
        </w:tc>
      </w:tr>
      <w:tr w:rsidR="002D6EC9" w:rsidRPr="002D6EC9" w:rsidTr="009D3657">
        <w:tc>
          <w:tcPr>
            <w:tcW w:w="2621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55520203024100000151</w:t>
            </w:r>
          </w:p>
        </w:tc>
        <w:tc>
          <w:tcPr>
            <w:tcW w:w="5851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0,1</w:t>
            </w:r>
          </w:p>
        </w:tc>
      </w:tr>
    </w:tbl>
    <w:p w:rsidR="002D6EC9" w:rsidRPr="002D6EC9" w:rsidRDefault="002D6EC9" w:rsidP="002D6EC9">
      <w:pPr>
        <w:rPr>
          <w:b/>
          <w:sz w:val="22"/>
          <w:szCs w:val="22"/>
        </w:rPr>
      </w:pPr>
    </w:p>
    <w:p w:rsidR="002D6EC9" w:rsidRPr="002D6EC9" w:rsidRDefault="002D6EC9" w:rsidP="002D6EC9">
      <w:pPr>
        <w:rPr>
          <w:b/>
          <w:sz w:val="22"/>
          <w:szCs w:val="22"/>
        </w:rPr>
      </w:pPr>
    </w:p>
    <w:p w:rsidR="002D6EC9" w:rsidRPr="002D6EC9" w:rsidRDefault="002D6EC9" w:rsidP="002D6EC9">
      <w:pPr>
        <w:rPr>
          <w:b/>
          <w:sz w:val="22"/>
          <w:szCs w:val="22"/>
        </w:rPr>
      </w:pPr>
    </w:p>
    <w:p w:rsidR="002D6EC9" w:rsidRPr="002D6EC9" w:rsidRDefault="002D6EC9" w:rsidP="002D6EC9">
      <w:pPr>
        <w:rPr>
          <w:b/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          Приложение 2 к решению 19 -</w:t>
      </w:r>
      <w:proofErr w:type="spellStart"/>
      <w:r w:rsidRPr="002D6EC9">
        <w:rPr>
          <w:sz w:val="22"/>
          <w:szCs w:val="22"/>
        </w:rPr>
        <w:t>й</w:t>
      </w:r>
      <w:proofErr w:type="spellEnd"/>
      <w:r w:rsidRPr="002D6EC9">
        <w:rPr>
          <w:sz w:val="22"/>
          <w:szCs w:val="22"/>
        </w:rPr>
        <w:t xml:space="preserve"> сессии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Совета депутатов  Бергульского сельсовета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Северного района  Новосибирской области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 пятого созыва от  05.06.2017   № 1</w:t>
      </w:r>
    </w:p>
    <w:p w:rsidR="002D6EC9" w:rsidRPr="002D6EC9" w:rsidRDefault="002D6EC9" w:rsidP="002D6EC9">
      <w:pPr>
        <w:rPr>
          <w:b/>
          <w:sz w:val="22"/>
          <w:szCs w:val="22"/>
        </w:rPr>
      </w:pP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 xml:space="preserve">Кассовое исполнение местного бюджета по доходам за 2016 года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 xml:space="preserve">                                                                                                        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964"/>
        <w:gridCol w:w="1417"/>
        <w:gridCol w:w="4678"/>
        <w:gridCol w:w="1239"/>
      </w:tblGrid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jc w:val="center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Вид доходов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center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Подвид доходов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center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Классификация операций сектора государственного управления</w:t>
            </w:r>
          </w:p>
        </w:tc>
        <w:tc>
          <w:tcPr>
            <w:tcW w:w="4678" w:type="dxa"/>
          </w:tcPr>
          <w:p w:rsidR="002D6EC9" w:rsidRPr="002D6EC9" w:rsidRDefault="002D6EC9" w:rsidP="009D3657">
            <w:pPr>
              <w:jc w:val="center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Наименование кодов классификации доходов бюджета</w:t>
            </w:r>
          </w:p>
        </w:tc>
        <w:tc>
          <w:tcPr>
            <w:tcW w:w="1239" w:type="dxa"/>
            <w:shd w:val="clear" w:color="auto" w:fill="auto"/>
          </w:tcPr>
          <w:p w:rsidR="002D6EC9" w:rsidRPr="002D6EC9" w:rsidRDefault="002D6EC9" w:rsidP="009D3657">
            <w:pPr>
              <w:jc w:val="center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Кассовое исполнение</w:t>
            </w:r>
          </w:p>
          <w:p w:rsidR="002D6EC9" w:rsidRPr="002D6EC9" w:rsidRDefault="002D6EC9" w:rsidP="009D3657">
            <w:pPr>
              <w:jc w:val="center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тыс</w:t>
            </w:r>
            <w:proofErr w:type="gramStart"/>
            <w:r w:rsidRPr="002D6EC9">
              <w:rPr>
                <w:b/>
                <w:sz w:val="22"/>
                <w:szCs w:val="22"/>
              </w:rPr>
              <w:t>.р</w:t>
            </w:r>
            <w:proofErr w:type="gramEnd"/>
            <w:r w:rsidRPr="002D6EC9">
              <w:rPr>
                <w:b/>
                <w:sz w:val="22"/>
                <w:szCs w:val="22"/>
              </w:rPr>
              <w:t>уб.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8500000000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Доходы бюджета</w:t>
            </w:r>
          </w:p>
        </w:tc>
        <w:tc>
          <w:tcPr>
            <w:tcW w:w="1239" w:type="dxa"/>
            <w:shd w:val="clear" w:color="auto" w:fill="auto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7335,9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1000000000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39" w:type="dxa"/>
            <w:shd w:val="clear" w:color="auto" w:fill="auto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805,5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1010200001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39" w:type="dxa"/>
            <w:shd w:val="clear" w:color="auto" w:fill="auto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117,8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1010201001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117,8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1030220000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517,5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1030223001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Доходы от уплаты акцизов на дизельное топливо</w:t>
            </w:r>
            <w:proofErr w:type="gramStart"/>
            <w:r w:rsidRPr="002D6EC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D6EC9">
              <w:rPr>
                <w:color w:val="000000"/>
                <w:sz w:val="22"/>
                <w:szCs w:val="22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176,9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1030224001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4678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6EC9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D6EC9">
              <w:rPr>
                <w:color w:val="000000"/>
                <w:sz w:val="22"/>
                <w:szCs w:val="22"/>
              </w:rPr>
              <w:t>) двигателей</w:t>
            </w:r>
            <w:proofErr w:type="gramStart"/>
            <w:r w:rsidRPr="002D6EC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D6EC9">
              <w:rPr>
                <w:color w:val="000000"/>
                <w:sz w:val="22"/>
                <w:szCs w:val="22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2,7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1030225001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4678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364,1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1030226001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4678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-26,2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1060000000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50,2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1060103010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4678" w:type="dxa"/>
          </w:tcPr>
          <w:p w:rsidR="002D6EC9" w:rsidRPr="002D6EC9" w:rsidRDefault="002D6EC9" w:rsidP="009D3657">
            <w:pPr>
              <w:rPr>
                <w:color w:val="000000"/>
              </w:rPr>
            </w:pPr>
            <w:r w:rsidRPr="002D6EC9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</w:t>
            </w:r>
            <w:r w:rsidRPr="002D6EC9">
              <w:rPr>
                <w:color w:val="000000"/>
                <w:sz w:val="22"/>
                <w:szCs w:val="22"/>
              </w:rPr>
              <w:lastRenderedPageBreak/>
              <w:t xml:space="preserve">объектам </w:t>
            </w:r>
            <w:proofErr w:type="spellStart"/>
            <w:r w:rsidRPr="002D6EC9">
              <w:rPr>
                <w:color w:val="000000"/>
                <w:sz w:val="22"/>
                <w:szCs w:val="22"/>
              </w:rPr>
              <w:t>налогооблажения</w:t>
            </w:r>
            <w:proofErr w:type="spellEnd"/>
            <w:r w:rsidRPr="002D6EC9">
              <w:rPr>
                <w:color w:val="000000"/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lastRenderedPageBreak/>
              <w:t>0,2</w:t>
            </w:r>
          </w:p>
        </w:tc>
      </w:tr>
      <w:tr w:rsidR="002D6EC9" w:rsidRPr="002D6EC9" w:rsidTr="009D3657">
        <w:trPr>
          <w:trHeight w:val="1280"/>
        </w:trPr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lastRenderedPageBreak/>
              <w:t>1060603310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Земельный налог с организаций, обладающих земельный участком, расположенным в границах сельских поселений взимаемый по ставкам, налогообложения, расположенным в границах поселений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9,6</w:t>
            </w:r>
          </w:p>
        </w:tc>
      </w:tr>
      <w:tr w:rsidR="002D6EC9" w:rsidRPr="002D6EC9" w:rsidTr="009D3657">
        <w:trPr>
          <w:trHeight w:val="1306"/>
        </w:trPr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1060604310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40,4</w:t>
            </w:r>
          </w:p>
          <w:p w:rsidR="002D6EC9" w:rsidRPr="002D6EC9" w:rsidRDefault="002D6EC9" w:rsidP="009D3657"/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1080000000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2,3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1080402001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2,3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1130000000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97,4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1130199510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97,4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1110000000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20,2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1110503510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20,2</w:t>
            </w:r>
          </w:p>
          <w:p w:rsidR="002D6EC9" w:rsidRPr="002D6EC9" w:rsidRDefault="002D6EC9" w:rsidP="009D3657"/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200000000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6530,4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6530,4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2020100000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1975,6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2020100110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1975,6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2020400000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Межбюджетные трансферты, передаваемые бюджетам поселений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3933,5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2020499910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2683,2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2020405610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1250,3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2020200000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Субсидии бюджетам сельских поселений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400,0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2020299910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400,0</w:t>
            </w:r>
          </w:p>
          <w:p w:rsidR="002D6EC9" w:rsidRPr="002D6EC9" w:rsidRDefault="002D6EC9" w:rsidP="009D3657"/>
          <w:p w:rsidR="002D6EC9" w:rsidRPr="002D6EC9" w:rsidRDefault="002D6EC9" w:rsidP="009D3657"/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2020900000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Безвозмездные поступления в бюджеты </w:t>
            </w:r>
            <w:r w:rsidRPr="002D6EC9">
              <w:rPr>
                <w:sz w:val="22"/>
                <w:szCs w:val="22"/>
              </w:rPr>
              <w:lastRenderedPageBreak/>
              <w:t>сельских поселений от бюджетов муниципальных районов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lastRenderedPageBreak/>
              <w:t>138,3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lastRenderedPageBreak/>
              <w:t>2020905410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Прочие межбюджетные поступления в бюджеты сельских поселений от бюджетов муниципальных районов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138,3</w:t>
            </w:r>
          </w:p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2020300000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83,0</w:t>
            </w:r>
          </w:p>
          <w:p w:rsidR="002D6EC9" w:rsidRPr="002D6EC9" w:rsidRDefault="002D6EC9" w:rsidP="009D3657"/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2020301510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82,9</w:t>
            </w:r>
          </w:p>
          <w:p w:rsidR="002D6EC9" w:rsidRPr="002D6EC9" w:rsidRDefault="002D6EC9" w:rsidP="009D3657"/>
        </w:tc>
      </w:tr>
      <w:tr w:rsidR="002D6EC9" w:rsidRPr="002D6EC9" w:rsidTr="009D3657">
        <w:tc>
          <w:tcPr>
            <w:tcW w:w="183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2020302410</w:t>
            </w:r>
          </w:p>
        </w:tc>
        <w:tc>
          <w:tcPr>
            <w:tcW w:w="964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467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239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0,1</w:t>
            </w:r>
          </w:p>
        </w:tc>
      </w:tr>
    </w:tbl>
    <w:p w:rsidR="002D6EC9" w:rsidRPr="002D6EC9" w:rsidRDefault="002D6EC9" w:rsidP="002D6EC9">
      <w:pPr>
        <w:rPr>
          <w:b/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 Приложение 3 к решению 19 -</w:t>
      </w:r>
      <w:proofErr w:type="spellStart"/>
      <w:r w:rsidRPr="002D6EC9">
        <w:rPr>
          <w:sz w:val="22"/>
          <w:szCs w:val="22"/>
        </w:rPr>
        <w:t>й</w:t>
      </w:r>
      <w:proofErr w:type="spellEnd"/>
      <w:r w:rsidRPr="002D6EC9">
        <w:rPr>
          <w:sz w:val="22"/>
          <w:szCs w:val="22"/>
        </w:rPr>
        <w:t xml:space="preserve"> сессии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Совета депутатов  Бергульского сельсовета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Северного района  Новосибирской области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 пятого созыва от 05.06.2017   № 1</w:t>
      </w: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>Кассовое исполнение местного бюджета по расходам за 2016 год по ведомственной структуре расходов</w:t>
      </w:r>
    </w:p>
    <w:p w:rsidR="002D6EC9" w:rsidRPr="002D6EC9" w:rsidRDefault="002D6EC9" w:rsidP="002D6EC9">
      <w:pPr>
        <w:jc w:val="right"/>
        <w:rPr>
          <w:sz w:val="22"/>
          <w:szCs w:val="22"/>
        </w:rPr>
      </w:pPr>
      <w:r w:rsidRPr="002D6EC9">
        <w:rPr>
          <w:b/>
          <w:sz w:val="22"/>
          <w:szCs w:val="22"/>
        </w:rPr>
        <w:t xml:space="preserve">                                              </w:t>
      </w:r>
      <w:r w:rsidRPr="002D6EC9">
        <w:rPr>
          <w:sz w:val="22"/>
          <w:szCs w:val="22"/>
        </w:rPr>
        <w:t>(тыс</w:t>
      </w:r>
      <w:proofErr w:type="gramStart"/>
      <w:r w:rsidRPr="002D6EC9">
        <w:rPr>
          <w:sz w:val="22"/>
          <w:szCs w:val="22"/>
        </w:rPr>
        <w:t>.р</w:t>
      </w:r>
      <w:proofErr w:type="gramEnd"/>
      <w:r w:rsidRPr="002D6EC9">
        <w:rPr>
          <w:sz w:val="22"/>
          <w:szCs w:val="22"/>
        </w:rPr>
        <w:t>ублей)</w:t>
      </w:r>
    </w:p>
    <w:p w:rsidR="002D6EC9" w:rsidRPr="002D6EC9" w:rsidRDefault="002D6EC9" w:rsidP="002D6EC9">
      <w:pPr>
        <w:jc w:val="right"/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810"/>
        <w:gridCol w:w="720"/>
        <w:gridCol w:w="963"/>
        <w:gridCol w:w="633"/>
        <w:gridCol w:w="1701"/>
        <w:gridCol w:w="843"/>
        <w:gridCol w:w="1080"/>
      </w:tblGrid>
      <w:tr w:rsidR="002D6EC9" w:rsidRPr="002D6EC9" w:rsidTr="009D3657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C9" w:rsidRPr="002D6EC9" w:rsidRDefault="002D6EC9" w:rsidP="009D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D6EC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C9" w:rsidRPr="002D6EC9" w:rsidRDefault="002D6EC9" w:rsidP="009D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D6EC9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C9" w:rsidRPr="002D6EC9" w:rsidRDefault="002D6EC9" w:rsidP="009D36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D6EC9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C9" w:rsidRPr="002D6EC9" w:rsidRDefault="002D6EC9" w:rsidP="009D36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2D6EC9">
              <w:rPr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C9" w:rsidRPr="002D6EC9" w:rsidRDefault="002D6EC9" w:rsidP="009D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D6EC9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C9" w:rsidRPr="002D6EC9" w:rsidRDefault="002D6EC9" w:rsidP="009D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D6EC9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C9" w:rsidRPr="002D6EC9" w:rsidRDefault="002D6EC9" w:rsidP="009D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D6EC9">
              <w:rPr>
                <w:b/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2D6EC9" w:rsidRPr="002D6EC9" w:rsidTr="009D3657"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center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center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center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7155,3</w:t>
            </w:r>
          </w:p>
        </w:tc>
      </w:tr>
      <w:tr w:rsidR="002D6EC9" w:rsidRPr="002D6EC9" w:rsidTr="009D3657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1603,4</w:t>
            </w:r>
          </w:p>
        </w:tc>
      </w:tr>
      <w:tr w:rsidR="002D6EC9" w:rsidRPr="002D6EC9" w:rsidTr="009D3657">
        <w:trPr>
          <w:trHeight w:val="100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464,3</w:t>
            </w:r>
          </w:p>
        </w:tc>
      </w:tr>
      <w:tr w:rsidR="002D6EC9" w:rsidRPr="002D6EC9" w:rsidTr="009D3657">
        <w:trPr>
          <w:trHeight w:val="110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2D6EC9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D6EC9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464,3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464,3</w:t>
            </w:r>
          </w:p>
        </w:tc>
      </w:tr>
      <w:tr w:rsidR="002D6EC9" w:rsidRPr="002D6EC9" w:rsidTr="009D3657">
        <w:trPr>
          <w:trHeight w:val="28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356,6</w:t>
            </w:r>
          </w:p>
        </w:tc>
      </w:tr>
      <w:tr w:rsidR="002D6EC9" w:rsidRPr="002D6EC9" w:rsidTr="009D3657">
        <w:trPr>
          <w:trHeight w:val="28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107,7</w:t>
            </w:r>
          </w:p>
        </w:tc>
      </w:tr>
      <w:tr w:rsidR="002D6EC9" w:rsidRPr="002D6EC9" w:rsidTr="009D3657">
        <w:trPr>
          <w:trHeight w:val="13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1097,8</w:t>
            </w:r>
          </w:p>
        </w:tc>
      </w:tr>
      <w:tr w:rsidR="002D6EC9" w:rsidRPr="002D6EC9" w:rsidTr="009D3657">
        <w:trPr>
          <w:trHeight w:val="109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2D6EC9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D6EC9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1090,1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1090,1</w:t>
            </w:r>
          </w:p>
        </w:tc>
      </w:tr>
      <w:tr w:rsidR="002D6EC9" w:rsidRPr="002D6EC9" w:rsidTr="009D3657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564,3</w:t>
            </w:r>
          </w:p>
        </w:tc>
      </w:tr>
      <w:tr w:rsidR="002D6EC9" w:rsidRPr="002D6EC9" w:rsidTr="009D3657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8,9</w:t>
            </w:r>
          </w:p>
        </w:tc>
      </w:tr>
      <w:tr w:rsidR="002D6EC9" w:rsidRPr="002D6EC9" w:rsidTr="009D3657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175,8</w:t>
            </w:r>
          </w:p>
        </w:tc>
      </w:tr>
      <w:tr w:rsidR="002D6EC9" w:rsidRPr="002D6EC9" w:rsidTr="009D3657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18,7</w:t>
            </w:r>
          </w:p>
        </w:tc>
      </w:tr>
      <w:tr w:rsidR="002D6EC9" w:rsidRPr="002D6EC9" w:rsidTr="009D3657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281,7</w:t>
            </w:r>
          </w:p>
        </w:tc>
      </w:tr>
      <w:tr w:rsidR="002D6EC9" w:rsidRPr="002D6EC9" w:rsidTr="009D3657">
        <w:trPr>
          <w:trHeight w:val="4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20,2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19,7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0,8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«Развитие юстиции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05 0 00 70190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0,1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05 0 00 70190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0,1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proofErr w:type="gramStart"/>
            <w:r w:rsidRPr="002D6EC9">
              <w:rPr>
                <w:sz w:val="22"/>
                <w:szCs w:val="22"/>
              </w:rPr>
              <w:t>Средства</w:t>
            </w:r>
            <w:proofErr w:type="gramEnd"/>
            <w:r w:rsidRPr="002D6EC9">
              <w:rPr>
                <w:sz w:val="22"/>
                <w:szCs w:val="22"/>
              </w:rPr>
              <w:t xml:space="preserve"> 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 xml:space="preserve"> 99 0 00 84030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7,6</w:t>
            </w:r>
          </w:p>
          <w:p w:rsidR="002D6EC9" w:rsidRPr="002D6EC9" w:rsidRDefault="002D6EC9" w:rsidP="009D3657">
            <w:pPr>
              <w:jc w:val="right"/>
            </w:pP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99 0 00 84030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7,6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Обеспечение деятельности финансовых</w:t>
            </w:r>
            <w:proofErr w:type="gramStart"/>
            <w:r w:rsidRPr="002D6EC9">
              <w:rPr>
                <w:sz w:val="22"/>
                <w:szCs w:val="22"/>
              </w:rPr>
              <w:t xml:space="preserve"> ,</w:t>
            </w:r>
            <w:proofErr w:type="gramEnd"/>
            <w:r w:rsidRPr="002D6EC9">
              <w:rPr>
                <w:sz w:val="22"/>
                <w:szCs w:val="22"/>
              </w:rPr>
              <w:t xml:space="preserve"> налоговых и таможенных органов и органов финансового (финансово-бюджетного )надзора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30,0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99 0 00 84010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30,0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 xml:space="preserve"> 99 0 00 84010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30,0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11,3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99 0 00 90020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11,3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99 0 00 90020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11,3</w:t>
            </w:r>
          </w:p>
        </w:tc>
      </w:tr>
      <w:tr w:rsidR="002D6EC9" w:rsidRPr="002D6EC9" w:rsidTr="009D365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82,9</w:t>
            </w:r>
          </w:p>
        </w:tc>
      </w:tr>
      <w:tr w:rsidR="002D6EC9" w:rsidRPr="002D6EC9" w:rsidTr="009D3657">
        <w:trPr>
          <w:trHeight w:val="2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82,9</w:t>
            </w:r>
          </w:p>
        </w:tc>
      </w:tr>
      <w:tr w:rsidR="002D6EC9" w:rsidRPr="002D6EC9" w:rsidTr="009D3657">
        <w:trPr>
          <w:trHeight w:val="160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82,9</w:t>
            </w:r>
          </w:p>
        </w:tc>
      </w:tr>
      <w:tr w:rsidR="002D6EC9" w:rsidRPr="002D6EC9" w:rsidTr="009D3657">
        <w:trPr>
          <w:trHeight w:val="442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63</w:t>
            </w:r>
          </w:p>
        </w:tc>
      </w:tr>
      <w:tr w:rsidR="002D6EC9" w:rsidRPr="002D6EC9" w:rsidTr="009D3657">
        <w:trPr>
          <w:trHeight w:val="442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19,0</w:t>
            </w:r>
          </w:p>
        </w:tc>
      </w:tr>
      <w:tr w:rsidR="002D6EC9" w:rsidRPr="002D6EC9" w:rsidTr="009D3657">
        <w:trPr>
          <w:trHeight w:val="54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0,9</w:t>
            </w:r>
          </w:p>
        </w:tc>
      </w:tr>
      <w:tr w:rsidR="002D6EC9" w:rsidRPr="002D6EC9" w:rsidTr="009D3657">
        <w:trPr>
          <w:trHeight w:val="42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b/>
                <w:sz w:val="22"/>
                <w:szCs w:val="22"/>
              </w:rPr>
              <w:t>55</w:t>
            </w:r>
            <w:r w:rsidRPr="002D6EC9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1568,1</w:t>
            </w:r>
          </w:p>
        </w:tc>
      </w:tr>
      <w:tr w:rsidR="002D6EC9" w:rsidRPr="002D6EC9" w:rsidTr="009D3657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Обеспечение дорожной деятельности в отношении автомобильных дорог общего пользования местного значения в рамках государственной программы «Развитие автомобильных дорог регионального, </w:t>
            </w:r>
            <w:proofErr w:type="spellStart"/>
            <w:proofErr w:type="gramStart"/>
            <w:r w:rsidRPr="002D6EC9">
              <w:rPr>
                <w:sz w:val="22"/>
                <w:szCs w:val="22"/>
              </w:rPr>
              <w:t>межмуници-пального</w:t>
            </w:r>
            <w:proofErr w:type="spellEnd"/>
            <w:proofErr w:type="gramEnd"/>
            <w:r w:rsidRPr="002D6EC9">
              <w:rPr>
                <w:sz w:val="22"/>
                <w:szCs w:val="22"/>
              </w:rPr>
              <w:t xml:space="preserve">  и местного значения в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61 0 00 70760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976,7</w:t>
            </w:r>
          </w:p>
        </w:tc>
      </w:tr>
      <w:tr w:rsidR="002D6EC9" w:rsidRPr="002D6EC9" w:rsidTr="009D3657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61 0 00 70760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976,7</w:t>
            </w:r>
          </w:p>
        </w:tc>
      </w:tr>
      <w:tr w:rsidR="002D6EC9" w:rsidRPr="002D6EC9" w:rsidTr="009D3657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Обеспечение дорожной деятельности в отношении автомобильных дорог местного значения за счет акциз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Pr="002D6EC9">
              <w:rPr>
                <w:sz w:val="22"/>
                <w:szCs w:val="22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61 0 00 70770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539,4</w:t>
            </w:r>
          </w:p>
        </w:tc>
      </w:tr>
      <w:tr w:rsidR="002D6EC9" w:rsidRPr="002D6EC9" w:rsidTr="009D365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 xml:space="preserve">  61 0 00 70770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539,4</w:t>
            </w:r>
          </w:p>
        </w:tc>
      </w:tr>
      <w:tr w:rsidR="002D6EC9" w:rsidRPr="002D6EC9" w:rsidTr="009D3657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 w:rsidRPr="002D6EC9">
              <w:rPr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61 0 00 70780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52,0</w:t>
            </w:r>
          </w:p>
        </w:tc>
      </w:tr>
      <w:tr w:rsidR="002D6EC9" w:rsidRPr="002D6EC9" w:rsidTr="009D3657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61 0 00 70780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52,0</w:t>
            </w:r>
          </w:p>
        </w:tc>
      </w:tr>
      <w:tr w:rsidR="002D6EC9" w:rsidRPr="002D6EC9" w:rsidTr="009D3657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1097,9</w:t>
            </w:r>
          </w:p>
        </w:tc>
      </w:tr>
      <w:tr w:rsidR="002D6EC9" w:rsidRPr="002D6EC9" w:rsidTr="009D3657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05 2 00 00000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2D6EC9" w:rsidRPr="002D6EC9" w:rsidTr="009D3657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05 2 00 03510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Cs/>
                <w:sz w:val="22"/>
                <w:szCs w:val="22"/>
              </w:rPr>
              <w:t>60,</w:t>
            </w:r>
            <w:r w:rsidRPr="002D6EC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D6EC9" w:rsidRPr="002D6EC9" w:rsidTr="009D3657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05 2 00 03510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60,0</w:t>
            </w:r>
          </w:p>
        </w:tc>
      </w:tr>
      <w:tr w:rsidR="002D6EC9" w:rsidRPr="002D6EC9" w:rsidTr="009D365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166,3</w:t>
            </w:r>
          </w:p>
        </w:tc>
      </w:tr>
      <w:tr w:rsidR="002D6EC9" w:rsidRPr="002D6EC9" w:rsidTr="009D365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05 3 00 00000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166,3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05 3 00 06010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133,2</w:t>
            </w:r>
          </w:p>
        </w:tc>
      </w:tr>
      <w:tr w:rsidR="002D6EC9" w:rsidRPr="002D6EC9" w:rsidTr="009D3657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05 3 00 06010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133,2</w:t>
            </w:r>
          </w:p>
        </w:tc>
      </w:tr>
      <w:tr w:rsidR="002D6EC9" w:rsidRPr="002D6EC9" w:rsidTr="009D3657">
        <w:trPr>
          <w:trHeight w:val="3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Организация и содержание мест </w:t>
            </w:r>
            <w:r w:rsidRPr="002D6EC9">
              <w:rPr>
                <w:sz w:val="22"/>
                <w:szCs w:val="22"/>
              </w:rPr>
              <w:lastRenderedPageBreak/>
              <w:t>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05 3 00 06040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23,1</w:t>
            </w:r>
          </w:p>
        </w:tc>
      </w:tr>
      <w:tr w:rsidR="002D6EC9" w:rsidRPr="002D6EC9" w:rsidTr="009D365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05 3 00 06040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23,1</w:t>
            </w:r>
          </w:p>
        </w:tc>
      </w:tr>
      <w:tr w:rsidR="002D6EC9" w:rsidRPr="002D6EC9" w:rsidTr="009D365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05 3 00 06060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9,9</w:t>
            </w:r>
          </w:p>
        </w:tc>
      </w:tr>
      <w:tr w:rsidR="002D6EC9" w:rsidRPr="002D6EC9" w:rsidTr="009D365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 xml:space="preserve">    05 3 00 06060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9,9</w:t>
            </w:r>
          </w:p>
        </w:tc>
      </w:tr>
      <w:tr w:rsidR="002D6EC9" w:rsidRPr="002D6EC9" w:rsidTr="009D365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871,6</w:t>
            </w:r>
          </w:p>
        </w:tc>
      </w:tr>
      <w:tr w:rsidR="002D6EC9" w:rsidRPr="002D6EC9" w:rsidTr="009D3657">
        <w:trPr>
          <w:trHeight w:val="18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871,6</w:t>
            </w:r>
          </w:p>
        </w:tc>
      </w:tr>
      <w:tr w:rsidR="002D6EC9" w:rsidRPr="002D6EC9" w:rsidTr="009D3657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871,6</w:t>
            </w:r>
          </w:p>
        </w:tc>
      </w:tr>
      <w:tr w:rsidR="002D6EC9" w:rsidRPr="002D6EC9" w:rsidTr="009D3657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Фонд оплаты труда учреждений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545,9</w:t>
            </w:r>
          </w:p>
        </w:tc>
      </w:tr>
      <w:tr w:rsidR="002D6EC9" w:rsidRPr="002D6EC9" w:rsidTr="009D3657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160,1</w:t>
            </w:r>
          </w:p>
        </w:tc>
      </w:tr>
      <w:tr w:rsidR="002D6EC9" w:rsidRPr="002D6EC9" w:rsidTr="009D3657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5,9</w:t>
            </w:r>
          </w:p>
        </w:tc>
      </w:tr>
      <w:tr w:rsidR="002D6EC9" w:rsidRPr="002D6EC9" w:rsidTr="009D3657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140,0</w:t>
            </w:r>
          </w:p>
        </w:tc>
      </w:tr>
      <w:tr w:rsidR="002D6EC9" w:rsidRPr="002D6EC9" w:rsidTr="009D3657">
        <w:trPr>
          <w:trHeight w:val="39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9,0</w:t>
            </w:r>
          </w:p>
        </w:tc>
      </w:tr>
      <w:tr w:rsidR="002D6EC9" w:rsidRPr="002D6EC9" w:rsidTr="009D3657">
        <w:trPr>
          <w:trHeight w:val="3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7,5</w:t>
            </w:r>
          </w:p>
        </w:tc>
      </w:tr>
      <w:tr w:rsidR="002D6EC9" w:rsidRPr="002D6EC9" w:rsidTr="009D3657">
        <w:trPr>
          <w:trHeight w:val="3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3,2</w:t>
            </w:r>
          </w:p>
        </w:tc>
      </w:tr>
      <w:tr w:rsidR="002D6EC9" w:rsidRPr="002D6EC9" w:rsidTr="009D3657">
        <w:trPr>
          <w:trHeight w:val="2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2641,3</w:t>
            </w:r>
          </w:p>
        </w:tc>
      </w:tr>
      <w:tr w:rsidR="002D6EC9" w:rsidRPr="002D6EC9" w:rsidTr="009D3657">
        <w:trPr>
          <w:trHeight w:val="26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2641,3</w:t>
            </w:r>
          </w:p>
        </w:tc>
      </w:tr>
      <w:tr w:rsidR="002D6EC9" w:rsidRPr="002D6EC9" w:rsidTr="009D3657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Дворцы и дома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2641,3</w:t>
            </w:r>
          </w:p>
        </w:tc>
      </w:tr>
      <w:tr w:rsidR="002D6EC9" w:rsidRPr="002D6EC9" w:rsidTr="009D365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772,0</w:t>
            </w:r>
          </w:p>
        </w:tc>
      </w:tr>
      <w:tr w:rsidR="002D6EC9" w:rsidRPr="002D6EC9" w:rsidTr="009D365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1,5</w:t>
            </w:r>
          </w:p>
        </w:tc>
      </w:tr>
      <w:tr w:rsidR="002D6EC9" w:rsidRPr="002D6EC9" w:rsidTr="009D3657"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43,4</w:t>
            </w:r>
          </w:p>
        </w:tc>
      </w:tr>
      <w:tr w:rsidR="002D6EC9" w:rsidRPr="002D6EC9" w:rsidTr="009D3657"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в целях капитального ремонта государственного (муниципального</w:t>
            </w:r>
            <w:proofErr w:type="gramStart"/>
            <w:r w:rsidRPr="002D6EC9">
              <w:rPr>
                <w:sz w:val="22"/>
                <w:szCs w:val="22"/>
              </w:rPr>
              <w:t>)и</w:t>
            </w:r>
            <w:proofErr w:type="gramEnd"/>
            <w:r w:rsidRPr="002D6EC9">
              <w:rPr>
                <w:sz w:val="22"/>
                <w:szCs w:val="22"/>
              </w:rPr>
              <w:t>мущества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52,5</w:t>
            </w:r>
          </w:p>
        </w:tc>
      </w:tr>
      <w:tr w:rsidR="002D6EC9" w:rsidRPr="002D6EC9" w:rsidTr="009D3657">
        <w:trPr>
          <w:trHeight w:val="29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667,4</w:t>
            </w:r>
          </w:p>
        </w:tc>
      </w:tr>
      <w:tr w:rsidR="002D6EC9" w:rsidRPr="002D6EC9" w:rsidTr="009D3657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2,7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4,3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0,20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Расходы на выплату заработной платы работникам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08 1 00 70510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1469,3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08 1 00 70510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1128,5</w:t>
            </w:r>
          </w:p>
        </w:tc>
      </w:tr>
      <w:tr w:rsidR="002D6EC9" w:rsidRPr="002D6EC9" w:rsidTr="009D3657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08 1 00 70510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340,8</w:t>
            </w:r>
          </w:p>
        </w:tc>
      </w:tr>
      <w:tr w:rsidR="002D6EC9" w:rsidRPr="002D6EC9" w:rsidTr="009D3657">
        <w:trPr>
          <w:trHeight w:val="58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Проведение ремонта учреждений культуры в рамках государственной программы Новосибирской области «Культура Новосибирской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08 1 00 70660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400,0</w:t>
            </w:r>
          </w:p>
        </w:tc>
      </w:tr>
      <w:tr w:rsidR="002D6EC9" w:rsidRPr="002D6EC9" w:rsidTr="009D3657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08 1 00 70660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400,0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156,7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156,7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10 1 00 02020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310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156,7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10 1 00 02020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156,7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5,0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5,0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11 0 00 00000</w:t>
            </w:r>
          </w:p>
          <w:p w:rsidR="002D6EC9" w:rsidRPr="002D6EC9" w:rsidRDefault="002D6EC9" w:rsidP="009D365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5,0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11 0 00 05120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5,0</w:t>
            </w:r>
          </w:p>
        </w:tc>
      </w:tr>
      <w:tr w:rsidR="002D6EC9" w:rsidRPr="002D6EC9" w:rsidTr="009D365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(муниципальных </w:t>
            </w:r>
            <w:proofErr w:type="gramStart"/>
            <w:r w:rsidRPr="002D6EC9">
              <w:rPr>
                <w:sz w:val="22"/>
                <w:szCs w:val="22"/>
              </w:rPr>
              <w:t>)н</w:t>
            </w:r>
            <w:proofErr w:type="gramEnd"/>
            <w:r w:rsidRPr="002D6EC9">
              <w:rPr>
                <w:sz w:val="22"/>
                <w:szCs w:val="22"/>
              </w:rPr>
              <w:t>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11 0 00 05120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5,0</w:t>
            </w:r>
          </w:p>
        </w:tc>
      </w:tr>
    </w:tbl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</w:t>
      </w: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 Приложение 4 к решению 19 -</w:t>
      </w:r>
      <w:proofErr w:type="spellStart"/>
      <w:r w:rsidRPr="002D6EC9">
        <w:rPr>
          <w:sz w:val="22"/>
          <w:szCs w:val="22"/>
        </w:rPr>
        <w:t>й</w:t>
      </w:r>
      <w:proofErr w:type="spellEnd"/>
      <w:r w:rsidRPr="002D6EC9">
        <w:rPr>
          <w:sz w:val="22"/>
          <w:szCs w:val="22"/>
        </w:rPr>
        <w:t xml:space="preserve"> сессии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Совета депутатов  Бергульского сельсовета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Северного района  Новосибирской области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 пятого созыва от 05.06.2017   № 1</w:t>
      </w: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>Кассовое исполнение местного бюджета за 2016 год по разделам и подразделам классификации расходов бюджета</w:t>
      </w:r>
    </w:p>
    <w:p w:rsidR="002D6EC9" w:rsidRPr="002D6EC9" w:rsidRDefault="002D6EC9" w:rsidP="002D6EC9">
      <w:pPr>
        <w:jc w:val="right"/>
        <w:rPr>
          <w:sz w:val="22"/>
          <w:szCs w:val="22"/>
        </w:rPr>
      </w:pPr>
      <w:r w:rsidRPr="002D6EC9">
        <w:rPr>
          <w:sz w:val="22"/>
          <w:szCs w:val="22"/>
        </w:rPr>
        <w:t>тыс</w:t>
      </w:r>
      <w:proofErr w:type="gramStart"/>
      <w:r w:rsidRPr="002D6EC9">
        <w:rPr>
          <w:sz w:val="22"/>
          <w:szCs w:val="22"/>
        </w:rPr>
        <w:t>.р</w:t>
      </w:r>
      <w:proofErr w:type="gramEnd"/>
      <w:r w:rsidRPr="002D6EC9">
        <w:rPr>
          <w:sz w:val="22"/>
          <w:szCs w:val="22"/>
        </w:rPr>
        <w:t>ублей</w:t>
      </w:r>
    </w:p>
    <w:tbl>
      <w:tblPr>
        <w:tblW w:w="9669" w:type="dxa"/>
        <w:tblInd w:w="78" w:type="dxa"/>
        <w:tblLayout w:type="fixed"/>
        <w:tblLook w:val="04A0"/>
      </w:tblPr>
      <w:tblGrid>
        <w:gridCol w:w="15"/>
        <w:gridCol w:w="3477"/>
        <w:gridCol w:w="495"/>
        <w:gridCol w:w="1879"/>
        <w:gridCol w:w="118"/>
        <w:gridCol w:w="723"/>
        <w:gridCol w:w="269"/>
        <w:gridCol w:w="1276"/>
        <w:gridCol w:w="1417"/>
      </w:tblGrid>
      <w:tr w:rsidR="002D6EC9" w:rsidRPr="002D6EC9" w:rsidTr="009D3657">
        <w:trPr>
          <w:gridBefore w:val="1"/>
          <w:gridAfter w:val="3"/>
          <w:wBefore w:w="15" w:type="dxa"/>
          <w:wAfter w:w="2962" w:type="dxa"/>
          <w:trHeight w:val="255"/>
        </w:trPr>
        <w:tc>
          <w:tcPr>
            <w:tcW w:w="3477" w:type="dxa"/>
            <w:noWrap/>
            <w:vAlign w:val="bottom"/>
          </w:tcPr>
          <w:p w:rsidR="002D6EC9" w:rsidRPr="002D6EC9" w:rsidRDefault="002D6EC9" w:rsidP="009D3657">
            <w:pPr>
              <w:rPr>
                <w:rFonts w:ascii="Arial CYR" w:hAnsi="Arial CYR" w:cs="Arial CYR"/>
              </w:rPr>
            </w:pPr>
            <w:r w:rsidRPr="002D6EC9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2D6EC9" w:rsidRPr="002D6EC9" w:rsidRDefault="002D6EC9" w:rsidP="009D3657">
            <w:pPr>
              <w:rPr>
                <w:rFonts w:ascii="Arial CYR" w:hAnsi="Arial CYR" w:cs="Arial CYR"/>
              </w:rPr>
            </w:pPr>
          </w:p>
        </w:tc>
        <w:tc>
          <w:tcPr>
            <w:tcW w:w="1879" w:type="dxa"/>
            <w:noWrap/>
            <w:vAlign w:val="bottom"/>
          </w:tcPr>
          <w:p w:rsidR="002D6EC9" w:rsidRPr="002D6EC9" w:rsidRDefault="002D6EC9" w:rsidP="009D3657">
            <w:pPr>
              <w:rPr>
                <w:rFonts w:ascii="Arial CYR" w:hAnsi="Arial CYR" w:cs="Arial CYR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2D6EC9" w:rsidRPr="002D6EC9" w:rsidRDefault="002D6EC9" w:rsidP="009D3657">
            <w:pPr>
              <w:rPr>
                <w:rFonts w:ascii="Arial CYR" w:hAnsi="Arial CYR" w:cs="Arial CYR"/>
              </w:rPr>
            </w:pP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C9" w:rsidRPr="002D6EC9" w:rsidRDefault="002D6EC9" w:rsidP="009D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D6EC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C9" w:rsidRPr="002D6EC9" w:rsidRDefault="002D6EC9" w:rsidP="009D36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D6EC9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C9" w:rsidRPr="002D6EC9" w:rsidRDefault="002D6EC9" w:rsidP="009D36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D6EC9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C9" w:rsidRPr="002D6EC9" w:rsidRDefault="002D6EC9" w:rsidP="009D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D6EC9">
              <w:rPr>
                <w:b/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1603,4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464,3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1097,8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95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2D6EC9">
              <w:rPr>
                <w:bCs/>
                <w:sz w:val="22"/>
                <w:szCs w:val="22"/>
              </w:rPr>
              <w:t xml:space="preserve"> )</w:t>
            </w:r>
            <w:proofErr w:type="gramEnd"/>
            <w:r w:rsidRPr="002D6EC9">
              <w:rPr>
                <w:bCs/>
                <w:sz w:val="22"/>
                <w:szCs w:val="22"/>
              </w:rPr>
              <w:t xml:space="preserve"> надзора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30,0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82,9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82,9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1568,1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1097,9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60,0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166,3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871,6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2641,3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2641,39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  <w:bCs/>
              </w:rPr>
            </w:pPr>
            <w:r w:rsidRPr="002D6EC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156,7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156,7</w:t>
            </w: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Cs/>
              </w:rPr>
            </w:pPr>
            <w:r w:rsidRPr="002D6EC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</w:pPr>
          </w:p>
        </w:tc>
      </w:tr>
      <w:tr w:rsidR="002D6EC9" w:rsidRPr="002D6EC9" w:rsidTr="009D3657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6EC9" w:rsidRPr="002D6EC9" w:rsidRDefault="002D6EC9" w:rsidP="009D3657">
            <w:pPr>
              <w:jc w:val="right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7155,3</w:t>
            </w:r>
          </w:p>
        </w:tc>
      </w:tr>
    </w:tbl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</w:t>
      </w: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Приложение 5 к решению 19 -</w:t>
      </w:r>
      <w:proofErr w:type="spellStart"/>
      <w:r w:rsidRPr="002D6EC9">
        <w:rPr>
          <w:sz w:val="22"/>
          <w:szCs w:val="22"/>
        </w:rPr>
        <w:t>й</w:t>
      </w:r>
      <w:proofErr w:type="spellEnd"/>
      <w:r w:rsidRPr="002D6EC9">
        <w:rPr>
          <w:sz w:val="22"/>
          <w:szCs w:val="22"/>
        </w:rPr>
        <w:t xml:space="preserve"> сессии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Совета депутатов  Бергульского сельсовета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Северного района  Новосибирской области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 пятого созыва от 05.06.2017    №  1</w:t>
      </w: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 xml:space="preserve">Кассовое исполнение по источникам финансирования дефицита местного бюджета за 2016 год по кодам </w:t>
      </w:r>
      <w:proofErr w:type="gramStart"/>
      <w:r w:rsidRPr="002D6EC9">
        <w:rPr>
          <w:b/>
          <w:sz w:val="22"/>
          <w:szCs w:val="22"/>
        </w:rPr>
        <w:t>классификации источников финансирования дефицитов бюджетов</w:t>
      </w:r>
      <w:proofErr w:type="gramEnd"/>
    </w:p>
    <w:p w:rsidR="002D6EC9" w:rsidRPr="002D6EC9" w:rsidRDefault="002D6EC9" w:rsidP="002D6EC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103"/>
        <w:gridCol w:w="1701"/>
      </w:tblGrid>
      <w:tr w:rsidR="002D6EC9" w:rsidRPr="002D6EC9" w:rsidTr="009D36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2D6EC9">
              <w:rPr>
                <w:sz w:val="22"/>
                <w:szCs w:val="22"/>
              </w:rPr>
              <w:t>кода классификации источников финансирования дефицитов бюджетов</w:t>
            </w:r>
            <w:proofErr w:type="gramEnd"/>
          </w:p>
          <w:p w:rsidR="002D6EC9" w:rsidRPr="002D6EC9" w:rsidRDefault="002D6EC9" w:rsidP="009D36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 xml:space="preserve">Кассовое исполнение </w:t>
            </w:r>
            <w:proofErr w:type="spellStart"/>
            <w:r w:rsidRPr="002D6EC9">
              <w:rPr>
                <w:sz w:val="22"/>
                <w:szCs w:val="22"/>
              </w:rPr>
              <w:t>тыс</w:t>
            </w:r>
            <w:proofErr w:type="gramStart"/>
            <w:r w:rsidRPr="002D6EC9">
              <w:rPr>
                <w:sz w:val="22"/>
                <w:szCs w:val="22"/>
              </w:rPr>
              <w:t>.р</w:t>
            </w:r>
            <w:proofErr w:type="gramEnd"/>
            <w:r w:rsidRPr="002D6EC9">
              <w:rPr>
                <w:sz w:val="22"/>
                <w:szCs w:val="22"/>
              </w:rPr>
              <w:t>уб</w:t>
            </w:r>
            <w:proofErr w:type="spellEnd"/>
          </w:p>
        </w:tc>
      </w:tr>
      <w:tr w:rsidR="002D6EC9" w:rsidRPr="002D6EC9" w:rsidTr="009D36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    3</w:t>
            </w:r>
          </w:p>
        </w:tc>
      </w:tr>
      <w:tr w:rsidR="002D6EC9" w:rsidRPr="002D6EC9" w:rsidTr="009D36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-180,7</w:t>
            </w:r>
          </w:p>
        </w:tc>
      </w:tr>
      <w:tr w:rsidR="002D6EC9" w:rsidRPr="002D6EC9" w:rsidTr="009D36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55500001000000000000 000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0,0</w:t>
            </w:r>
          </w:p>
        </w:tc>
      </w:tr>
      <w:tr w:rsidR="002D6EC9" w:rsidRPr="002D6EC9" w:rsidTr="009D36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55500001050000000000 000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-180,7</w:t>
            </w:r>
          </w:p>
        </w:tc>
      </w:tr>
      <w:tr w:rsidR="002D6EC9" w:rsidRPr="002D6EC9" w:rsidTr="009D36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55500001050000000000 500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- 7335,9</w:t>
            </w:r>
          </w:p>
        </w:tc>
      </w:tr>
      <w:tr w:rsidR="002D6EC9" w:rsidRPr="002D6EC9" w:rsidTr="009D36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55500001050201100000510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-7335,9</w:t>
            </w:r>
          </w:p>
        </w:tc>
      </w:tr>
      <w:tr w:rsidR="002D6EC9" w:rsidRPr="002D6EC9" w:rsidTr="009D36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55500001050000000000600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7155,2</w:t>
            </w:r>
          </w:p>
        </w:tc>
      </w:tr>
      <w:tr w:rsidR="002D6EC9" w:rsidRPr="002D6EC9" w:rsidTr="009D36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55500001050201100000 610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7155,2</w:t>
            </w:r>
          </w:p>
        </w:tc>
      </w:tr>
    </w:tbl>
    <w:p w:rsidR="002D6EC9" w:rsidRPr="002D6EC9" w:rsidRDefault="002D6EC9" w:rsidP="002D6EC9">
      <w:pPr>
        <w:jc w:val="center"/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Приложение 6 к решению 19 -</w:t>
      </w:r>
      <w:proofErr w:type="spellStart"/>
      <w:r w:rsidRPr="002D6EC9">
        <w:rPr>
          <w:sz w:val="22"/>
          <w:szCs w:val="22"/>
        </w:rPr>
        <w:t>й</w:t>
      </w:r>
      <w:proofErr w:type="spellEnd"/>
      <w:r w:rsidRPr="002D6EC9">
        <w:rPr>
          <w:sz w:val="22"/>
          <w:szCs w:val="22"/>
        </w:rPr>
        <w:t xml:space="preserve"> сессии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Совета депутатов  Бергульского сельсовета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Северного района  Новосибирской области </w:t>
      </w: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пятого созыва от 05.06.2017    № 1</w:t>
      </w: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 xml:space="preserve">Кассовое исполнение по источникам финансирования дефицита местного бюджета за 2016 год по кодам групп, подгрупп, статей, видов </w:t>
      </w:r>
      <w:proofErr w:type="gramStart"/>
      <w:r w:rsidRPr="002D6EC9">
        <w:rPr>
          <w:b/>
          <w:sz w:val="22"/>
          <w:szCs w:val="2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D6EC9">
        <w:rPr>
          <w:b/>
          <w:sz w:val="22"/>
          <w:szCs w:val="22"/>
        </w:rPr>
        <w:t xml:space="preserve"> управления, относящихся к источникам финансирования дефицитов бюджетов</w:t>
      </w:r>
    </w:p>
    <w:p w:rsidR="002D6EC9" w:rsidRPr="002D6EC9" w:rsidRDefault="002D6EC9" w:rsidP="002D6EC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961"/>
        <w:gridCol w:w="1701"/>
      </w:tblGrid>
      <w:tr w:rsidR="002D6EC9" w:rsidRPr="002D6EC9" w:rsidTr="009D36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2D6EC9" w:rsidRPr="002D6EC9" w:rsidRDefault="002D6EC9" w:rsidP="009D36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 xml:space="preserve">Кассовое исполнение </w:t>
            </w:r>
            <w:proofErr w:type="spellStart"/>
            <w:r w:rsidRPr="002D6EC9">
              <w:rPr>
                <w:sz w:val="22"/>
                <w:szCs w:val="22"/>
              </w:rPr>
              <w:t>тыс</w:t>
            </w:r>
            <w:proofErr w:type="gramStart"/>
            <w:r w:rsidRPr="002D6EC9">
              <w:rPr>
                <w:sz w:val="22"/>
                <w:szCs w:val="22"/>
              </w:rPr>
              <w:t>.р</w:t>
            </w:r>
            <w:proofErr w:type="gramEnd"/>
            <w:r w:rsidRPr="002D6EC9">
              <w:rPr>
                <w:sz w:val="22"/>
                <w:szCs w:val="22"/>
              </w:rPr>
              <w:t>уб</w:t>
            </w:r>
            <w:proofErr w:type="spellEnd"/>
          </w:p>
        </w:tc>
      </w:tr>
      <w:tr w:rsidR="002D6EC9" w:rsidRPr="002D6EC9" w:rsidTr="009D36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    3</w:t>
            </w:r>
          </w:p>
        </w:tc>
      </w:tr>
      <w:tr w:rsidR="002D6EC9" w:rsidRPr="002D6EC9" w:rsidTr="009D36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-180,7</w:t>
            </w:r>
          </w:p>
          <w:p w:rsidR="002D6EC9" w:rsidRPr="002D6EC9" w:rsidRDefault="002D6EC9" w:rsidP="009D3657">
            <w:pPr>
              <w:jc w:val="right"/>
            </w:pPr>
          </w:p>
        </w:tc>
      </w:tr>
      <w:tr w:rsidR="002D6EC9" w:rsidRPr="002D6EC9" w:rsidTr="009D36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000 01 00 </w:t>
            </w:r>
            <w:proofErr w:type="spellStart"/>
            <w:r w:rsidRPr="002D6EC9">
              <w:rPr>
                <w:sz w:val="22"/>
                <w:szCs w:val="22"/>
              </w:rPr>
              <w:t>00</w:t>
            </w:r>
            <w:proofErr w:type="spellEnd"/>
            <w:r w:rsidRPr="002D6EC9">
              <w:rPr>
                <w:sz w:val="22"/>
                <w:szCs w:val="22"/>
              </w:rPr>
              <w:t xml:space="preserve"> </w:t>
            </w:r>
            <w:proofErr w:type="spellStart"/>
            <w:r w:rsidRPr="002D6EC9">
              <w:rPr>
                <w:sz w:val="22"/>
                <w:szCs w:val="22"/>
              </w:rPr>
              <w:t>00</w:t>
            </w:r>
            <w:proofErr w:type="spellEnd"/>
            <w:r w:rsidRPr="002D6EC9">
              <w:rPr>
                <w:sz w:val="22"/>
                <w:szCs w:val="22"/>
              </w:rPr>
              <w:t xml:space="preserve"> </w:t>
            </w:r>
            <w:proofErr w:type="spellStart"/>
            <w:r w:rsidRPr="002D6EC9">
              <w:rPr>
                <w:sz w:val="22"/>
                <w:szCs w:val="22"/>
              </w:rPr>
              <w:t>00</w:t>
            </w:r>
            <w:proofErr w:type="spellEnd"/>
            <w:r w:rsidRPr="002D6EC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0,0</w:t>
            </w:r>
          </w:p>
        </w:tc>
      </w:tr>
      <w:tr w:rsidR="002D6EC9" w:rsidRPr="002D6EC9" w:rsidTr="009D36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000 01 05 00 </w:t>
            </w:r>
            <w:proofErr w:type="spellStart"/>
            <w:r w:rsidRPr="002D6EC9">
              <w:rPr>
                <w:sz w:val="22"/>
                <w:szCs w:val="22"/>
              </w:rPr>
              <w:t>00</w:t>
            </w:r>
            <w:proofErr w:type="spellEnd"/>
            <w:r w:rsidRPr="002D6EC9">
              <w:rPr>
                <w:sz w:val="22"/>
                <w:szCs w:val="22"/>
              </w:rPr>
              <w:t xml:space="preserve"> </w:t>
            </w:r>
            <w:proofErr w:type="spellStart"/>
            <w:r w:rsidRPr="002D6EC9">
              <w:rPr>
                <w:sz w:val="22"/>
                <w:szCs w:val="22"/>
              </w:rPr>
              <w:t>00</w:t>
            </w:r>
            <w:proofErr w:type="spellEnd"/>
            <w:r w:rsidRPr="002D6EC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-180,7</w:t>
            </w:r>
          </w:p>
        </w:tc>
      </w:tr>
      <w:tr w:rsidR="002D6EC9" w:rsidRPr="002D6EC9" w:rsidTr="009D36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000 01 05 00 </w:t>
            </w:r>
            <w:proofErr w:type="spellStart"/>
            <w:r w:rsidRPr="002D6EC9">
              <w:rPr>
                <w:sz w:val="22"/>
                <w:szCs w:val="22"/>
              </w:rPr>
              <w:t>00</w:t>
            </w:r>
            <w:proofErr w:type="spellEnd"/>
            <w:r w:rsidRPr="002D6EC9">
              <w:rPr>
                <w:sz w:val="22"/>
                <w:szCs w:val="22"/>
              </w:rPr>
              <w:t xml:space="preserve"> </w:t>
            </w:r>
            <w:proofErr w:type="spellStart"/>
            <w:r w:rsidRPr="002D6EC9">
              <w:rPr>
                <w:sz w:val="22"/>
                <w:szCs w:val="22"/>
              </w:rPr>
              <w:t>00</w:t>
            </w:r>
            <w:proofErr w:type="spellEnd"/>
            <w:r w:rsidRPr="002D6EC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-7335,9</w:t>
            </w:r>
          </w:p>
        </w:tc>
      </w:tr>
      <w:tr w:rsidR="002D6EC9" w:rsidRPr="002D6EC9" w:rsidTr="009D36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-7335,9</w:t>
            </w:r>
          </w:p>
        </w:tc>
      </w:tr>
      <w:tr w:rsidR="002D6EC9" w:rsidRPr="002D6EC9" w:rsidTr="009D36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000 01 05 00 </w:t>
            </w:r>
            <w:proofErr w:type="spellStart"/>
            <w:r w:rsidRPr="002D6EC9">
              <w:rPr>
                <w:sz w:val="22"/>
                <w:szCs w:val="22"/>
              </w:rPr>
              <w:t>00</w:t>
            </w:r>
            <w:proofErr w:type="spellEnd"/>
            <w:r w:rsidRPr="002D6EC9">
              <w:rPr>
                <w:sz w:val="22"/>
                <w:szCs w:val="22"/>
              </w:rPr>
              <w:t xml:space="preserve"> </w:t>
            </w:r>
            <w:proofErr w:type="spellStart"/>
            <w:r w:rsidRPr="002D6EC9">
              <w:rPr>
                <w:sz w:val="22"/>
                <w:szCs w:val="22"/>
              </w:rPr>
              <w:t>00</w:t>
            </w:r>
            <w:proofErr w:type="spellEnd"/>
            <w:r w:rsidRPr="002D6EC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7155,2</w:t>
            </w:r>
          </w:p>
        </w:tc>
      </w:tr>
      <w:tr w:rsidR="002D6EC9" w:rsidRPr="002D6EC9" w:rsidTr="009D36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9" w:rsidRPr="002D6EC9" w:rsidRDefault="002D6EC9" w:rsidP="009D3657">
            <w:pPr>
              <w:jc w:val="right"/>
            </w:pPr>
            <w:r w:rsidRPr="002D6EC9">
              <w:rPr>
                <w:sz w:val="22"/>
                <w:szCs w:val="22"/>
              </w:rPr>
              <w:t>7155,2</w:t>
            </w:r>
          </w:p>
          <w:p w:rsidR="002D6EC9" w:rsidRPr="002D6EC9" w:rsidRDefault="002D6EC9" w:rsidP="009D3657">
            <w:pPr>
              <w:jc w:val="right"/>
            </w:pPr>
          </w:p>
        </w:tc>
      </w:tr>
    </w:tbl>
    <w:p w:rsidR="002D6EC9" w:rsidRPr="002D6EC9" w:rsidRDefault="002D6EC9" w:rsidP="002D6EC9">
      <w:pPr>
        <w:jc w:val="center"/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b/>
          <w:sz w:val="22"/>
          <w:szCs w:val="22"/>
        </w:rPr>
        <w:t xml:space="preserve">                                                      </w:t>
      </w:r>
      <w:r w:rsidRPr="002D6EC9">
        <w:rPr>
          <w:sz w:val="22"/>
          <w:szCs w:val="22"/>
        </w:rPr>
        <w:t>Приложение 7 к решению  19–</w:t>
      </w:r>
      <w:proofErr w:type="spellStart"/>
      <w:r w:rsidRPr="002D6EC9">
        <w:rPr>
          <w:sz w:val="22"/>
          <w:szCs w:val="22"/>
        </w:rPr>
        <w:t>й</w:t>
      </w:r>
      <w:proofErr w:type="spellEnd"/>
      <w:r w:rsidRPr="002D6EC9">
        <w:rPr>
          <w:sz w:val="22"/>
          <w:szCs w:val="22"/>
        </w:rPr>
        <w:t xml:space="preserve"> сессии</w:t>
      </w: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Совета депутатов Бергульского сельсовета</w:t>
      </w: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Северного района Новосибирской области    </w:t>
      </w: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пятого созыва  от 05.06.2017 № 1</w:t>
      </w:r>
    </w:p>
    <w:p w:rsidR="002D6EC9" w:rsidRPr="002D6EC9" w:rsidRDefault="002D6EC9" w:rsidP="002D6EC9">
      <w:pPr>
        <w:jc w:val="center"/>
        <w:outlineLvl w:val="0"/>
        <w:rPr>
          <w:b/>
          <w:sz w:val="22"/>
          <w:szCs w:val="22"/>
        </w:rPr>
      </w:pPr>
    </w:p>
    <w:p w:rsidR="002D6EC9" w:rsidRPr="002D6EC9" w:rsidRDefault="002D6EC9" w:rsidP="002D6EC9">
      <w:pPr>
        <w:jc w:val="center"/>
        <w:outlineLvl w:val="0"/>
        <w:rPr>
          <w:b/>
          <w:sz w:val="22"/>
          <w:szCs w:val="22"/>
        </w:rPr>
      </w:pPr>
    </w:p>
    <w:p w:rsidR="002D6EC9" w:rsidRPr="002D6EC9" w:rsidRDefault="002D6EC9" w:rsidP="002D6EC9">
      <w:pPr>
        <w:jc w:val="center"/>
        <w:outlineLvl w:val="0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>Исполнение программы муниципальных внутренних заимствований</w:t>
      </w:r>
    </w:p>
    <w:p w:rsidR="002D6EC9" w:rsidRPr="002D6EC9" w:rsidRDefault="002D6EC9" w:rsidP="002D6EC9">
      <w:pPr>
        <w:jc w:val="center"/>
        <w:outlineLvl w:val="0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>Бергульского сельсовета Северного района Новосибирской области</w:t>
      </w:r>
    </w:p>
    <w:p w:rsidR="002D6EC9" w:rsidRPr="002D6EC9" w:rsidRDefault="002D6EC9" w:rsidP="002D6EC9">
      <w:pPr>
        <w:jc w:val="center"/>
        <w:outlineLvl w:val="0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 xml:space="preserve"> за 2016 год</w:t>
      </w: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                                                 тыс</w:t>
      </w:r>
      <w:proofErr w:type="gramStart"/>
      <w:r w:rsidRPr="002D6EC9">
        <w:rPr>
          <w:sz w:val="22"/>
          <w:szCs w:val="22"/>
        </w:rPr>
        <w:t>.р</w:t>
      </w:r>
      <w:proofErr w:type="gramEnd"/>
      <w:r w:rsidRPr="002D6EC9">
        <w:rPr>
          <w:sz w:val="22"/>
          <w:szCs w:val="22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520"/>
        <w:gridCol w:w="2443"/>
      </w:tblGrid>
      <w:tr w:rsidR="002D6EC9" w:rsidRPr="002D6EC9" w:rsidTr="009D3657">
        <w:tc>
          <w:tcPr>
            <w:tcW w:w="4608" w:type="dxa"/>
          </w:tcPr>
          <w:p w:rsidR="002D6EC9" w:rsidRPr="002D6EC9" w:rsidRDefault="002D6EC9" w:rsidP="009D3657"/>
        </w:tc>
        <w:tc>
          <w:tcPr>
            <w:tcW w:w="2520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2443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Объем средств, направленных на погашение</w:t>
            </w:r>
          </w:p>
        </w:tc>
      </w:tr>
      <w:tr w:rsidR="002D6EC9" w:rsidRPr="002D6EC9" w:rsidTr="009D3657">
        <w:tc>
          <w:tcPr>
            <w:tcW w:w="460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2520" w:type="dxa"/>
          </w:tcPr>
          <w:p w:rsidR="002D6EC9" w:rsidRPr="002D6EC9" w:rsidRDefault="002D6EC9" w:rsidP="009D3657"/>
          <w:p w:rsidR="002D6EC9" w:rsidRPr="002D6EC9" w:rsidRDefault="002D6EC9" w:rsidP="009D3657">
            <w:r w:rsidRPr="002D6EC9">
              <w:rPr>
                <w:sz w:val="22"/>
                <w:szCs w:val="22"/>
              </w:rPr>
              <w:t>0</w:t>
            </w:r>
          </w:p>
        </w:tc>
        <w:tc>
          <w:tcPr>
            <w:tcW w:w="2443" w:type="dxa"/>
          </w:tcPr>
          <w:p w:rsidR="002D6EC9" w:rsidRPr="002D6EC9" w:rsidRDefault="002D6EC9" w:rsidP="009D3657"/>
          <w:p w:rsidR="002D6EC9" w:rsidRPr="002D6EC9" w:rsidRDefault="002D6EC9" w:rsidP="009D3657">
            <w:r w:rsidRPr="002D6EC9">
              <w:rPr>
                <w:sz w:val="22"/>
                <w:szCs w:val="22"/>
              </w:rPr>
              <w:t>0</w:t>
            </w:r>
          </w:p>
        </w:tc>
      </w:tr>
      <w:tr w:rsidR="002D6EC9" w:rsidRPr="002D6EC9" w:rsidTr="009D3657">
        <w:tc>
          <w:tcPr>
            <w:tcW w:w="460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в том числе:</w:t>
            </w:r>
          </w:p>
          <w:p w:rsidR="002D6EC9" w:rsidRPr="002D6EC9" w:rsidRDefault="002D6EC9" w:rsidP="009D3657">
            <w:r w:rsidRPr="002D6EC9">
              <w:rPr>
                <w:sz w:val="22"/>
                <w:szCs w:val="22"/>
              </w:rPr>
              <w:t>1. Муниципальные займы, осуществляющие путем выпуска муниципальных ценных бумаг</w:t>
            </w:r>
          </w:p>
        </w:tc>
        <w:tc>
          <w:tcPr>
            <w:tcW w:w="2520" w:type="dxa"/>
          </w:tcPr>
          <w:p w:rsidR="002D6EC9" w:rsidRPr="002D6EC9" w:rsidRDefault="002D6EC9" w:rsidP="009D3657"/>
          <w:p w:rsidR="002D6EC9" w:rsidRPr="002D6EC9" w:rsidRDefault="002D6EC9" w:rsidP="009D3657"/>
          <w:p w:rsidR="002D6EC9" w:rsidRPr="002D6EC9" w:rsidRDefault="002D6EC9" w:rsidP="009D3657"/>
          <w:p w:rsidR="002D6EC9" w:rsidRPr="002D6EC9" w:rsidRDefault="002D6EC9" w:rsidP="009D3657">
            <w:r w:rsidRPr="002D6EC9">
              <w:rPr>
                <w:sz w:val="22"/>
                <w:szCs w:val="22"/>
              </w:rPr>
              <w:t>0</w:t>
            </w:r>
          </w:p>
        </w:tc>
        <w:tc>
          <w:tcPr>
            <w:tcW w:w="2443" w:type="dxa"/>
          </w:tcPr>
          <w:p w:rsidR="002D6EC9" w:rsidRPr="002D6EC9" w:rsidRDefault="002D6EC9" w:rsidP="009D3657"/>
          <w:p w:rsidR="002D6EC9" w:rsidRPr="002D6EC9" w:rsidRDefault="002D6EC9" w:rsidP="009D3657"/>
          <w:p w:rsidR="002D6EC9" w:rsidRPr="002D6EC9" w:rsidRDefault="002D6EC9" w:rsidP="009D3657"/>
          <w:p w:rsidR="002D6EC9" w:rsidRPr="002D6EC9" w:rsidRDefault="002D6EC9" w:rsidP="009D3657">
            <w:r w:rsidRPr="002D6EC9">
              <w:rPr>
                <w:sz w:val="22"/>
                <w:szCs w:val="22"/>
              </w:rPr>
              <w:t>0</w:t>
            </w:r>
          </w:p>
        </w:tc>
      </w:tr>
      <w:tr w:rsidR="002D6EC9" w:rsidRPr="002D6EC9" w:rsidTr="009D3657">
        <w:tc>
          <w:tcPr>
            <w:tcW w:w="460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2. Кредиты, привлекаемые от кредитных организаций</w:t>
            </w:r>
          </w:p>
        </w:tc>
        <w:tc>
          <w:tcPr>
            <w:tcW w:w="2520" w:type="dxa"/>
          </w:tcPr>
          <w:p w:rsidR="002D6EC9" w:rsidRPr="002D6EC9" w:rsidRDefault="002D6EC9" w:rsidP="009D3657"/>
          <w:p w:rsidR="002D6EC9" w:rsidRPr="002D6EC9" w:rsidRDefault="002D6EC9" w:rsidP="009D3657">
            <w:r w:rsidRPr="002D6EC9">
              <w:rPr>
                <w:sz w:val="22"/>
                <w:szCs w:val="22"/>
              </w:rPr>
              <w:t>0</w:t>
            </w:r>
          </w:p>
        </w:tc>
        <w:tc>
          <w:tcPr>
            <w:tcW w:w="2443" w:type="dxa"/>
          </w:tcPr>
          <w:p w:rsidR="002D6EC9" w:rsidRPr="002D6EC9" w:rsidRDefault="002D6EC9" w:rsidP="009D3657"/>
          <w:p w:rsidR="002D6EC9" w:rsidRPr="002D6EC9" w:rsidRDefault="002D6EC9" w:rsidP="009D3657">
            <w:r w:rsidRPr="002D6EC9">
              <w:rPr>
                <w:sz w:val="22"/>
                <w:szCs w:val="22"/>
              </w:rPr>
              <w:t>0</w:t>
            </w:r>
          </w:p>
        </w:tc>
      </w:tr>
      <w:tr w:rsidR="002D6EC9" w:rsidRPr="002D6EC9" w:rsidTr="009D3657">
        <w:tc>
          <w:tcPr>
            <w:tcW w:w="460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lastRenderedPageBreak/>
              <w:t>3. Кредиты, привлекаемые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2D6EC9" w:rsidRPr="002D6EC9" w:rsidRDefault="002D6EC9" w:rsidP="009D3657"/>
          <w:p w:rsidR="002D6EC9" w:rsidRPr="002D6EC9" w:rsidRDefault="002D6EC9" w:rsidP="009D3657"/>
          <w:p w:rsidR="002D6EC9" w:rsidRPr="002D6EC9" w:rsidRDefault="002D6EC9" w:rsidP="009D3657">
            <w:r w:rsidRPr="002D6EC9">
              <w:rPr>
                <w:sz w:val="22"/>
                <w:szCs w:val="22"/>
              </w:rPr>
              <w:t>0</w:t>
            </w:r>
          </w:p>
        </w:tc>
        <w:tc>
          <w:tcPr>
            <w:tcW w:w="2443" w:type="dxa"/>
          </w:tcPr>
          <w:p w:rsidR="002D6EC9" w:rsidRPr="002D6EC9" w:rsidRDefault="002D6EC9" w:rsidP="009D3657"/>
          <w:p w:rsidR="002D6EC9" w:rsidRPr="002D6EC9" w:rsidRDefault="002D6EC9" w:rsidP="009D3657"/>
          <w:p w:rsidR="002D6EC9" w:rsidRPr="002D6EC9" w:rsidRDefault="002D6EC9" w:rsidP="009D3657">
            <w:r w:rsidRPr="002D6EC9">
              <w:rPr>
                <w:sz w:val="22"/>
                <w:szCs w:val="22"/>
              </w:rPr>
              <w:t>0</w:t>
            </w:r>
          </w:p>
        </w:tc>
      </w:tr>
    </w:tbl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Приложение 8 к решению 19 –</w:t>
      </w:r>
      <w:proofErr w:type="spellStart"/>
      <w:r w:rsidRPr="002D6EC9">
        <w:rPr>
          <w:sz w:val="22"/>
          <w:szCs w:val="22"/>
        </w:rPr>
        <w:t>й</w:t>
      </w:r>
      <w:proofErr w:type="spellEnd"/>
      <w:r w:rsidRPr="002D6EC9">
        <w:rPr>
          <w:sz w:val="22"/>
          <w:szCs w:val="22"/>
        </w:rPr>
        <w:t xml:space="preserve"> сессии</w:t>
      </w: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Совета депутатов Бергульского сельсовета</w:t>
      </w: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Северного района Новосибирской области    </w:t>
      </w: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пятого созыва от 05.06.2017  № 1</w:t>
      </w:r>
    </w:p>
    <w:p w:rsidR="002D6EC9" w:rsidRPr="002D6EC9" w:rsidRDefault="002D6EC9" w:rsidP="002D6EC9">
      <w:pPr>
        <w:jc w:val="center"/>
        <w:outlineLvl w:val="0"/>
        <w:rPr>
          <w:b/>
          <w:sz w:val="22"/>
          <w:szCs w:val="22"/>
        </w:rPr>
      </w:pPr>
    </w:p>
    <w:p w:rsidR="002D6EC9" w:rsidRPr="002D6EC9" w:rsidRDefault="002D6EC9" w:rsidP="002D6EC9">
      <w:pPr>
        <w:jc w:val="center"/>
        <w:outlineLvl w:val="0"/>
        <w:rPr>
          <w:b/>
          <w:sz w:val="22"/>
          <w:szCs w:val="22"/>
        </w:rPr>
      </w:pP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 xml:space="preserve">Отчет  по распределению ассигнований </w:t>
      </w:r>
      <w:proofErr w:type="gramStart"/>
      <w:r w:rsidRPr="002D6EC9">
        <w:rPr>
          <w:b/>
          <w:sz w:val="22"/>
          <w:szCs w:val="22"/>
        </w:rPr>
        <w:t>на</w:t>
      </w:r>
      <w:proofErr w:type="gramEnd"/>
      <w:r w:rsidRPr="002D6EC9">
        <w:rPr>
          <w:b/>
          <w:sz w:val="22"/>
          <w:szCs w:val="22"/>
        </w:rPr>
        <w:t xml:space="preserve"> </w:t>
      </w: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>капитальные вложения из местного бюджета</w:t>
      </w: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 xml:space="preserve"> по направлениям и объектам на 2016 год</w:t>
      </w:r>
    </w:p>
    <w:p w:rsidR="002D6EC9" w:rsidRPr="002D6EC9" w:rsidRDefault="002D6EC9" w:rsidP="002D6EC9">
      <w:pPr>
        <w:jc w:val="center"/>
        <w:rPr>
          <w:b/>
          <w:sz w:val="22"/>
          <w:szCs w:val="22"/>
        </w:rPr>
      </w:pPr>
    </w:p>
    <w:p w:rsidR="002D6EC9" w:rsidRPr="002D6EC9" w:rsidRDefault="002D6EC9" w:rsidP="002D6EC9">
      <w:pPr>
        <w:jc w:val="right"/>
        <w:rPr>
          <w:sz w:val="22"/>
          <w:szCs w:val="22"/>
        </w:rPr>
      </w:pPr>
      <w:r w:rsidRPr="002D6EC9">
        <w:rPr>
          <w:sz w:val="22"/>
          <w:szCs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8"/>
        <w:gridCol w:w="2023"/>
      </w:tblGrid>
      <w:tr w:rsidR="002D6EC9" w:rsidRPr="002D6EC9" w:rsidTr="009D3657">
        <w:tc>
          <w:tcPr>
            <w:tcW w:w="7548" w:type="dxa"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>Наименование направлений и объектов</w:t>
            </w:r>
          </w:p>
        </w:tc>
        <w:tc>
          <w:tcPr>
            <w:tcW w:w="2023" w:type="dxa"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>Лимиты капитальных вложений</w:t>
            </w:r>
          </w:p>
        </w:tc>
      </w:tr>
      <w:tr w:rsidR="002D6EC9" w:rsidRPr="002D6EC9" w:rsidTr="009D3657">
        <w:trPr>
          <w:trHeight w:val="210"/>
        </w:trPr>
        <w:tc>
          <w:tcPr>
            <w:tcW w:w="7548" w:type="dxa"/>
          </w:tcPr>
          <w:p w:rsidR="002D6EC9" w:rsidRPr="002D6EC9" w:rsidRDefault="002D6EC9" w:rsidP="009D3657">
            <w:pPr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Жилищное строительство</w:t>
            </w:r>
          </w:p>
        </w:tc>
        <w:tc>
          <w:tcPr>
            <w:tcW w:w="2023" w:type="dxa"/>
          </w:tcPr>
          <w:p w:rsidR="002D6EC9" w:rsidRPr="002D6EC9" w:rsidRDefault="002D6EC9" w:rsidP="009D3657">
            <w:pPr>
              <w:jc w:val="center"/>
              <w:rPr>
                <w:b/>
              </w:rPr>
            </w:pPr>
            <w:r w:rsidRPr="002D6EC9">
              <w:rPr>
                <w:b/>
                <w:sz w:val="22"/>
                <w:szCs w:val="22"/>
              </w:rPr>
              <w:t>0,00</w:t>
            </w:r>
          </w:p>
        </w:tc>
      </w:tr>
      <w:tr w:rsidR="002D6EC9" w:rsidRPr="002D6EC9" w:rsidTr="009D3657">
        <w:trPr>
          <w:trHeight w:val="375"/>
        </w:trPr>
        <w:tc>
          <w:tcPr>
            <w:tcW w:w="754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- жилой дом  с</w:t>
            </w:r>
            <w:proofErr w:type="gramStart"/>
            <w:r w:rsidRPr="002D6EC9">
              <w:rPr>
                <w:sz w:val="22"/>
                <w:szCs w:val="22"/>
              </w:rPr>
              <w:t>.Б</w:t>
            </w:r>
            <w:proofErr w:type="gramEnd"/>
            <w:r w:rsidRPr="002D6EC9">
              <w:rPr>
                <w:sz w:val="22"/>
                <w:szCs w:val="22"/>
              </w:rPr>
              <w:t>ергуль ул. Бажова</w:t>
            </w:r>
          </w:p>
        </w:tc>
        <w:tc>
          <w:tcPr>
            <w:tcW w:w="2023" w:type="dxa"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>0,00</w:t>
            </w:r>
          </w:p>
        </w:tc>
      </w:tr>
      <w:tr w:rsidR="002D6EC9" w:rsidRPr="002D6EC9" w:rsidTr="009D3657">
        <w:trPr>
          <w:trHeight w:val="375"/>
        </w:trPr>
        <w:tc>
          <w:tcPr>
            <w:tcW w:w="754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- жилой дом  с</w:t>
            </w:r>
            <w:proofErr w:type="gramStart"/>
            <w:r w:rsidRPr="002D6EC9">
              <w:rPr>
                <w:sz w:val="22"/>
                <w:szCs w:val="22"/>
              </w:rPr>
              <w:t>.Б</w:t>
            </w:r>
            <w:proofErr w:type="gramEnd"/>
            <w:r w:rsidRPr="002D6EC9">
              <w:rPr>
                <w:sz w:val="22"/>
                <w:szCs w:val="22"/>
              </w:rPr>
              <w:t>ергуль ул. Центральная</w:t>
            </w:r>
          </w:p>
        </w:tc>
        <w:tc>
          <w:tcPr>
            <w:tcW w:w="2023" w:type="dxa"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>0,00</w:t>
            </w:r>
          </w:p>
        </w:tc>
      </w:tr>
      <w:tr w:rsidR="002D6EC9" w:rsidRPr="002D6EC9" w:rsidTr="009D3657">
        <w:tc>
          <w:tcPr>
            <w:tcW w:w="7548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                                                Всего</w:t>
            </w:r>
          </w:p>
        </w:tc>
        <w:tc>
          <w:tcPr>
            <w:tcW w:w="2023" w:type="dxa"/>
          </w:tcPr>
          <w:p w:rsidR="002D6EC9" w:rsidRPr="002D6EC9" w:rsidRDefault="002D6EC9" w:rsidP="009D3657">
            <w:pPr>
              <w:jc w:val="center"/>
            </w:pPr>
            <w:r w:rsidRPr="002D6EC9">
              <w:rPr>
                <w:sz w:val="22"/>
                <w:szCs w:val="22"/>
              </w:rPr>
              <w:t>0,00</w:t>
            </w:r>
          </w:p>
        </w:tc>
      </w:tr>
    </w:tbl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Приложение 9 к решению 19–</w:t>
      </w:r>
      <w:proofErr w:type="spellStart"/>
      <w:r w:rsidRPr="002D6EC9">
        <w:rPr>
          <w:sz w:val="22"/>
          <w:szCs w:val="22"/>
        </w:rPr>
        <w:t>й</w:t>
      </w:r>
      <w:proofErr w:type="spellEnd"/>
      <w:r w:rsidRPr="002D6EC9">
        <w:rPr>
          <w:sz w:val="22"/>
          <w:szCs w:val="22"/>
        </w:rPr>
        <w:t xml:space="preserve"> сессии</w:t>
      </w: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Совета депутатов Бергульского сельсовета</w:t>
      </w: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                    Северного района Новосибирской области    </w:t>
      </w: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  <w:r w:rsidRPr="002D6EC9">
        <w:rPr>
          <w:sz w:val="22"/>
          <w:szCs w:val="22"/>
        </w:rPr>
        <w:t xml:space="preserve">                                         пятого созыва от 05.06.2017 № 1</w:t>
      </w: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</w:p>
    <w:p w:rsidR="002D6EC9" w:rsidRPr="002D6EC9" w:rsidRDefault="002D6EC9" w:rsidP="002D6EC9">
      <w:pPr>
        <w:jc w:val="center"/>
        <w:outlineLvl w:val="0"/>
        <w:rPr>
          <w:sz w:val="22"/>
          <w:szCs w:val="22"/>
        </w:rPr>
      </w:pPr>
    </w:p>
    <w:p w:rsidR="002D6EC9" w:rsidRPr="002D6EC9" w:rsidRDefault="002D6EC9" w:rsidP="002D6EC9">
      <w:pPr>
        <w:jc w:val="center"/>
        <w:outlineLvl w:val="0"/>
        <w:rPr>
          <w:b/>
          <w:sz w:val="22"/>
          <w:szCs w:val="22"/>
        </w:rPr>
      </w:pPr>
      <w:r w:rsidRPr="002D6EC9">
        <w:rPr>
          <w:b/>
          <w:sz w:val="22"/>
          <w:szCs w:val="22"/>
        </w:rPr>
        <w:t xml:space="preserve">Отчет об исполнении средств резервного фонда  2016г </w:t>
      </w:r>
    </w:p>
    <w:p w:rsidR="002D6EC9" w:rsidRPr="002D6EC9" w:rsidRDefault="002D6EC9" w:rsidP="002D6EC9">
      <w:pPr>
        <w:jc w:val="center"/>
        <w:outlineLvl w:val="0"/>
        <w:rPr>
          <w:b/>
          <w:sz w:val="22"/>
          <w:szCs w:val="22"/>
        </w:rPr>
      </w:pPr>
    </w:p>
    <w:p w:rsidR="002D6EC9" w:rsidRPr="002D6EC9" w:rsidRDefault="002D6EC9" w:rsidP="002D6EC9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4005"/>
      </w:tblGrid>
      <w:tr w:rsidR="002D6EC9" w:rsidRPr="002D6EC9" w:rsidTr="009D3657">
        <w:trPr>
          <w:trHeight w:val="420"/>
        </w:trPr>
        <w:tc>
          <w:tcPr>
            <w:tcW w:w="4830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4005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   Исполнено</w:t>
            </w:r>
          </w:p>
        </w:tc>
      </w:tr>
      <w:tr w:rsidR="002D6EC9" w:rsidRPr="002D6EC9" w:rsidTr="009D3657">
        <w:trPr>
          <w:trHeight w:val="420"/>
        </w:trPr>
        <w:tc>
          <w:tcPr>
            <w:tcW w:w="4830" w:type="dxa"/>
          </w:tcPr>
          <w:p w:rsidR="002D6EC9" w:rsidRPr="002D6EC9" w:rsidRDefault="002D6EC9" w:rsidP="009D3657"/>
        </w:tc>
        <w:tc>
          <w:tcPr>
            <w:tcW w:w="4005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                 0</w:t>
            </w:r>
          </w:p>
        </w:tc>
      </w:tr>
      <w:tr w:rsidR="002D6EC9" w:rsidRPr="002D6EC9" w:rsidTr="009D3657">
        <w:trPr>
          <w:trHeight w:val="420"/>
        </w:trPr>
        <w:tc>
          <w:tcPr>
            <w:tcW w:w="4830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>Итого</w:t>
            </w:r>
          </w:p>
        </w:tc>
        <w:tc>
          <w:tcPr>
            <w:tcW w:w="4005" w:type="dxa"/>
          </w:tcPr>
          <w:p w:rsidR="002D6EC9" w:rsidRPr="002D6EC9" w:rsidRDefault="002D6EC9" w:rsidP="009D3657">
            <w:r w:rsidRPr="002D6EC9">
              <w:rPr>
                <w:sz w:val="22"/>
                <w:szCs w:val="22"/>
              </w:rPr>
              <w:t xml:space="preserve">                    0</w:t>
            </w:r>
          </w:p>
        </w:tc>
      </w:tr>
    </w:tbl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Pr="002D6EC9" w:rsidRDefault="002D6EC9" w:rsidP="002D6EC9">
      <w:pPr>
        <w:rPr>
          <w:sz w:val="22"/>
          <w:szCs w:val="22"/>
        </w:rPr>
      </w:pPr>
    </w:p>
    <w:p w:rsidR="002D6EC9" w:rsidRDefault="002D6EC9">
      <w:pPr>
        <w:rPr>
          <w:sz w:val="22"/>
          <w:szCs w:val="22"/>
        </w:rPr>
        <w:sectPr w:rsidR="002D6EC9" w:rsidSect="003111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3" w:type="dxa"/>
        <w:tblLayout w:type="fixed"/>
        <w:tblLook w:val="0000"/>
      </w:tblPr>
      <w:tblGrid>
        <w:gridCol w:w="5070"/>
        <w:gridCol w:w="283"/>
        <w:gridCol w:w="5103"/>
        <w:gridCol w:w="284"/>
        <w:gridCol w:w="5103"/>
      </w:tblGrid>
      <w:tr w:rsidR="002D6EC9" w:rsidTr="002D6EC9">
        <w:tc>
          <w:tcPr>
            <w:tcW w:w="5070" w:type="dxa"/>
            <w:shd w:val="clear" w:color="auto" w:fill="auto"/>
          </w:tcPr>
          <w:p w:rsidR="002D6EC9" w:rsidRPr="000F3A1E" w:rsidRDefault="002D6EC9" w:rsidP="009D3657">
            <w:pPr>
              <w:rPr>
                <w:b/>
                <w:color w:val="FF0000"/>
                <w:sz w:val="28"/>
                <w:szCs w:val="28"/>
              </w:rPr>
            </w:pPr>
            <w:r w:rsidRPr="000F3A1E">
              <w:rPr>
                <w:b/>
                <w:color w:val="FF0000"/>
                <w:sz w:val="28"/>
                <w:szCs w:val="28"/>
              </w:rPr>
              <w:lastRenderedPageBreak/>
              <w:t xml:space="preserve">       Что такое долевое строительство?</w:t>
            </w:r>
          </w:p>
          <w:p w:rsidR="002D6EC9" w:rsidRDefault="002D6EC9" w:rsidP="009D3657">
            <w:pPr>
              <w:rPr>
                <w:sz w:val="28"/>
                <w:szCs w:val="28"/>
              </w:rPr>
            </w:pPr>
          </w:p>
          <w:p w:rsidR="002D6EC9" w:rsidRPr="00A83110" w:rsidRDefault="002D6EC9" w:rsidP="009D3657">
            <w:pPr>
              <w:rPr>
                <w:sz w:val="28"/>
                <w:szCs w:val="28"/>
              </w:rPr>
            </w:pPr>
            <w:r w:rsidRPr="00A831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Долевое строительство – строительство многоквартирных домов и иных объектов недвижимости с привлечением денежных сре</w:t>
            </w:r>
            <w:proofErr w:type="gramStart"/>
            <w:r>
              <w:rPr>
                <w:sz w:val="28"/>
                <w:szCs w:val="28"/>
              </w:rPr>
              <w:t>дств гр</w:t>
            </w:r>
            <w:proofErr w:type="gramEnd"/>
            <w:r>
              <w:rPr>
                <w:sz w:val="28"/>
                <w:szCs w:val="28"/>
              </w:rPr>
              <w:t>аждан и юридических лиц, у которых впоследствии возникает право собственности на объекты долевого строительства и права общей долевой собственности на общее имущество в многоквартирном доме и ином объекте недвижимости.</w:t>
            </w:r>
          </w:p>
          <w:p w:rsidR="002D6EC9" w:rsidRPr="00A83110" w:rsidRDefault="002D6EC9" w:rsidP="009D3657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  <w:p w:rsidR="002D6EC9" w:rsidRPr="005E71CB" w:rsidRDefault="002D6EC9" w:rsidP="009D3657">
            <w:pPr>
              <w:pStyle w:val="ConsPlusNormal"/>
              <w:ind w:firstLine="540"/>
              <w:jc w:val="both"/>
              <w:outlineLvl w:val="0"/>
              <w:rPr>
                <w:b/>
                <w:color w:val="FF0000"/>
                <w:sz w:val="28"/>
                <w:szCs w:val="28"/>
              </w:rPr>
            </w:pPr>
            <w:r w:rsidRPr="005E71CB">
              <w:rPr>
                <w:b/>
                <w:color w:val="FF0000"/>
                <w:sz w:val="28"/>
                <w:szCs w:val="28"/>
              </w:rPr>
              <w:t>Основные понятия в долевом строительстве</w:t>
            </w:r>
          </w:p>
          <w:p w:rsidR="002D6EC9" w:rsidRDefault="002D6EC9" w:rsidP="009D3657">
            <w:pPr>
              <w:pStyle w:val="ConsPlusNormal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Застройщик – юридическое лицо, имеющее в собственности, на праве аренды или безвозмездного пользования земельный участок и привлекающее денежные средства участников долевого строительства для возведения многоквартирных домов на основании полученного разрешения на строительство.</w:t>
            </w:r>
          </w:p>
          <w:p w:rsidR="002D6EC9" w:rsidRDefault="002D6EC9" w:rsidP="009D3657">
            <w:pPr>
              <w:pStyle w:val="ConsPlusNormal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долевого строительства – жилое или нежилое помещения, подлежащие передачи участнику долевого строительства после </w:t>
            </w:r>
            <w:r>
              <w:rPr>
                <w:sz w:val="28"/>
                <w:szCs w:val="28"/>
              </w:rPr>
              <w:lastRenderedPageBreak/>
              <w:t>получения разрешения на ввод в эксплуатацию многоквартирного дома и иного объекта недвижимости.</w:t>
            </w:r>
          </w:p>
          <w:p w:rsidR="002D6EC9" w:rsidRDefault="002D6EC9" w:rsidP="009D3657">
            <w:pPr>
              <w:pStyle w:val="ConsPlusNormal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долевого строительства (дольщики) – граждане и юридические лица, которые на основании договора участия в долевом строительстве вступили в отношения, связанные с привлечением денежных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 xml:space="preserve">я долевого строительства  многоквартирных домов.   </w:t>
            </w:r>
          </w:p>
          <w:p w:rsidR="002D6EC9" w:rsidRDefault="002D6EC9" w:rsidP="009D3657">
            <w:pPr>
              <w:pStyle w:val="ConsPlusNormal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2D6EC9" w:rsidRPr="0087201C" w:rsidRDefault="002D6EC9" w:rsidP="009D3657">
            <w:pPr>
              <w:pStyle w:val="ConsPlusNormal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  <w:r w:rsidRPr="0087201C">
              <w:rPr>
                <w:b/>
                <w:sz w:val="28"/>
                <w:szCs w:val="28"/>
              </w:rPr>
              <w:t xml:space="preserve">Основной закон в долевом строительстве –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</w:t>
            </w:r>
          </w:p>
          <w:p w:rsidR="002D6EC9" w:rsidRDefault="002D6EC9" w:rsidP="009D3657">
            <w:pPr>
              <w:pStyle w:val="ConsPlusNormal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2D6EC9" w:rsidRDefault="002D6EC9" w:rsidP="009D3657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  <w:p w:rsidR="002D6EC9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57500" cy="2381250"/>
                  <wp:effectExtent l="19050" t="0" r="0" b="0"/>
                  <wp:docPr id="1" name="Рисунок 1" descr="20170523-25DBAB02B6A44196-0-0-257B67CC-3B6AD869CF4441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70523-25DBAB02B6A44196-0-0-257B67CC-3B6AD869CF4441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EC9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2D6EC9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2D6EC9" w:rsidRPr="00A83110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2D6EC9" w:rsidRPr="00A83110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2D6EC9" w:rsidRPr="00751BB2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27"/>
                <w:szCs w:val="27"/>
                <w:lang w:eastAsia="ru-RU"/>
              </w:rPr>
            </w:pPr>
          </w:p>
          <w:p w:rsidR="002D6EC9" w:rsidRPr="002D634B" w:rsidRDefault="002D6EC9" w:rsidP="009D3657">
            <w:pPr>
              <w:pStyle w:val="a9"/>
              <w:jc w:val="both"/>
              <w:rPr>
                <w:rFonts w:cs="Times New Roman"/>
                <w:lang w:eastAsia="ru-RU"/>
              </w:rPr>
            </w:pPr>
          </w:p>
          <w:p w:rsidR="002D6EC9" w:rsidRPr="00514F30" w:rsidRDefault="002D6EC9" w:rsidP="009D3657">
            <w:pPr>
              <w:pStyle w:val="a9"/>
              <w:spacing w:before="0" w:after="0"/>
              <w:jc w:val="both"/>
              <w:rPr>
                <w:sz w:val="23"/>
                <w:szCs w:val="23"/>
              </w:rPr>
            </w:pPr>
          </w:p>
          <w:p w:rsidR="002D6EC9" w:rsidRDefault="002D6EC9" w:rsidP="009D3657">
            <w:pPr>
              <w:pStyle w:val="a8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2D6EC9" w:rsidRDefault="002D6EC9" w:rsidP="009D3657">
            <w:pPr>
              <w:snapToGrid w:val="0"/>
            </w:pPr>
            <w:r>
              <w:lastRenderedPageBreak/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2D6EC9" w:rsidRDefault="002D6EC9" w:rsidP="009D3657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Привлечение денежных сре</w:t>
            </w:r>
            <w:proofErr w:type="gramStart"/>
            <w:r>
              <w:rPr>
                <w:sz w:val="28"/>
                <w:szCs w:val="28"/>
              </w:rPr>
              <w:t>дств гр</w:t>
            </w:r>
            <w:proofErr w:type="gramEnd"/>
            <w:r>
              <w:rPr>
                <w:sz w:val="28"/>
                <w:szCs w:val="28"/>
              </w:rPr>
              <w:t>аждан допускается только:</w:t>
            </w:r>
          </w:p>
          <w:p w:rsidR="002D6EC9" w:rsidRDefault="002D6EC9" w:rsidP="002D6EC9">
            <w:pPr>
              <w:pStyle w:val="ConsPlusNormal"/>
              <w:numPr>
                <w:ilvl w:val="0"/>
                <w:numId w:val="3"/>
              </w:numPr>
              <w:ind w:left="34" w:firstLine="3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договора участия в долевом строительстве;</w:t>
            </w:r>
          </w:p>
          <w:p w:rsidR="002D6EC9" w:rsidRDefault="002D6EC9" w:rsidP="009D3657">
            <w:pPr>
              <w:pStyle w:val="ConsPlusNormal"/>
              <w:ind w:left="360"/>
              <w:jc w:val="both"/>
              <w:outlineLvl w:val="0"/>
              <w:rPr>
                <w:sz w:val="28"/>
                <w:szCs w:val="28"/>
              </w:rPr>
            </w:pPr>
          </w:p>
          <w:p w:rsidR="002D6EC9" w:rsidRDefault="002D6EC9" w:rsidP="009D3657">
            <w:pPr>
              <w:pStyle w:val="ConsPlusNormal"/>
              <w:ind w:left="360"/>
              <w:jc w:val="both"/>
              <w:outlineLvl w:val="0"/>
              <w:rPr>
                <w:sz w:val="28"/>
                <w:szCs w:val="28"/>
              </w:rPr>
            </w:pPr>
          </w:p>
          <w:p w:rsidR="002D6EC9" w:rsidRDefault="002D6EC9" w:rsidP="009D3657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05150" cy="1962150"/>
                  <wp:effectExtent l="19050" t="0" r="0" b="0"/>
                  <wp:docPr id="2" name="Рисунок 2" descr="Dolevoe-380x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levoe-380x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EC9" w:rsidRDefault="002D6EC9" w:rsidP="009D3657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  <w:p w:rsidR="002D6EC9" w:rsidRPr="0087201C" w:rsidRDefault="002D6EC9" w:rsidP="002D6EC9">
            <w:pPr>
              <w:pStyle w:val="ConsPlusNormal"/>
              <w:numPr>
                <w:ilvl w:val="0"/>
                <w:numId w:val="3"/>
              </w:numPr>
              <w:ind w:left="34" w:firstLine="326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87201C">
              <w:rPr>
                <w:color w:val="000000"/>
                <w:sz w:val="28"/>
                <w:szCs w:val="28"/>
                <w:shd w:val="clear" w:color="auto" w:fill="FFFFFF"/>
              </w:rPr>
              <w:t xml:space="preserve">путем выпуска эмитентом, имеющим в собственности или на праве аренды, праве субаренды земельный участок и получившим в установленном порядке разрешение на строительство на этом земельном участке многоквартирного дома, облигаций особого вида - жилищных сертификатов, закрепляющих право их владельцев на получение от эмитента жилых помещений в соответствии с законодательством Российской </w:t>
            </w:r>
            <w:r w:rsidRPr="0087201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Федерации о ценных бумагах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2D6EC9" w:rsidRDefault="002D6EC9" w:rsidP="002D6EC9">
            <w:pPr>
              <w:pStyle w:val="ConsPlusNormal"/>
              <w:numPr>
                <w:ilvl w:val="0"/>
                <w:numId w:val="3"/>
              </w:numPr>
              <w:ind w:left="34" w:firstLine="326"/>
              <w:jc w:val="both"/>
              <w:outlineLvl w:val="0"/>
            </w:pPr>
            <w:r w:rsidRPr="007E5AC9">
              <w:rPr>
                <w:color w:val="000000"/>
                <w:sz w:val="28"/>
                <w:szCs w:val="28"/>
                <w:shd w:val="clear" w:color="auto" w:fill="FFFFFF"/>
              </w:rPr>
              <w:t>жилищно-строительными и жилищными накопительными кооперативами в соответствии с федеральными законами, регулирующими деятельность таких кооперативов.</w:t>
            </w:r>
            <w:r w:rsidRPr="007E5AC9">
              <w:rPr>
                <w:color w:val="000000"/>
                <w:sz w:val="28"/>
                <w:szCs w:val="28"/>
              </w:rPr>
              <w:br/>
            </w:r>
          </w:p>
          <w:p w:rsidR="002D6EC9" w:rsidRDefault="002D6EC9" w:rsidP="009D3657">
            <w:pPr>
              <w:pStyle w:val="ConsPlusNormal"/>
              <w:ind w:left="360"/>
              <w:jc w:val="both"/>
              <w:outlineLvl w:val="0"/>
            </w:pPr>
          </w:p>
          <w:p w:rsidR="002D6EC9" w:rsidRDefault="002D6EC9" w:rsidP="009D3657">
            <w:pPr>
              <w:pStyle w:val="ConsPlusNormal"/>
              <w:ind w:left="360"/>
              <w:jc w:val="both"/>
              <w:outlineLvl w:val="0"/>
              <w:rPr>
                <w:b/>
                <w:color w:val="FF0000"/>
                <w:sz w:val="28"/>
                <w:szCs w:val="28"/>
              </w:rPr>
            </w:pPr>
            <w:r w:rsidRPr="00A6253B">
              <w:rPr>
                <w:b/>
                <w:color w:val="FF0000"/>
                <w:sz w:val="28"/>
                <w:szCs w:val="28"/>
              </w:rPr>
              <w:t>Как проверить застройщика?</w:t>
            </w:r>
          </w:p>
          <w:p w:rsidR="002D6EC9" w:rsidRDefault="002D6EC9" w:rsidP="009D3657">
            <w:pPr>
              <w:pStyle w:val="ConsPlusNormal"/>
              <w:ind w:left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сайте застройщика либо в СМИ изучить проектную декларацию, в которой отражается цель проекта, сроки его реализации, описание строящихся домов, технические характеристики квартир, планируемая стоимость строительства, подрядчики и др.;  </w:t>
            </w:r>
          </w:p>
          <w:p w:rsidR="002D6EC9" w:rsidRDefault="002D6EC9" w:rsidP="009D3657">
            <w:pPr>
              <w:pStyle w:val="ConsPlusNormal"/>
              <w:ind w:left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изучить документы на объект (разрешение на строительство, на земельный участок, экономическое обоснование проекта, заключение государственной экспертизы по проекту и др.);</w:t>
            </w:r>
          </w:p>
          <w:p w:rsidR="002D6EC9" w:rsidRDefault="002D6EC9" w:rsidP="009D3657">
            <w:pPr>
              <w:pStyle w:val="ConsPlusNormal"/>
              <w:ind w:left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проверить документы застройщика (учредительные документы, свидетельство о постановке на учет в налоговый орган, свидетельство о государственной регистрации, бухгалтерская отчетность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последние </w:t>
            </w:r>
            <w:r>
              <w:rPr>
                <w:sz w:val="28"/>
                <w:szCs w:val="28"/>
              </w:rPr>
              <w:lastRenderedPageBreak/>
              <w:t>3 года и др.);</w:t>
            </w:r>
          </w:p>
          <w:p w:rsidR="002D6EC9" w:rsidRDefault="002D6EC9" w:rsidP="009D3657">
            <w:pPr>
              <w:pStyle w:val="ConsPlusNormal"/>
              <w:ind w:left="34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найти застройщика в списке работающих по ФЗ №214-ФЗ.</w:t>
            </w:r>
            <w:proofErr w:type="gramEnd"/>
          </w:p>
          <w:p w:rsidR="002D6EC9" w:rsidRPr="00A6253B" w:rsidRDefault="002D6EC9" w:rsidP="009D3657">
            <w:pPr>
              <w:pStyle w:val="ConsPlusNormal"/>
              <w:ind w:left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D6EC9" w:rsidRDefault="002D6EC9" w:rsidP="009D3657">
            <w:pPr>
              <w:pStyle w:val="a8"/>
              <w:jc w:val="both"/>
            </w:pPr>
          </w:p>
          <w:p w:rsidR="002D6EC9" w:rsidRDefault="002D6EC9" w:rsidP="009D3657">
            <w:pPr>
              <w:pStyle w:val="a8"/>
              <w:jc w:val="both"/>
            </w:pPr>
          </w:p>
          <w:p w:rsidR="002D6EC9" w:rsidRDefault="002D6EC9" w:rsidP="009D3657">
            <w:pPr>
              <w:pStyle w:val="a8"/>
              <w:jc w:val="both"/>
            </w:pPr>
          </w:p>
          <w:p w:rsidR="002D6EC9" w:rsidRDefault="002D6EC9" w:rsidP="009D3657">
            <w:pPr>
              <w:pStyle w:val="a8"/>
              <w:jc w:val="center"/>
            </w:pPr>
          </w:p>
          <w:p w:rsidR="002D6EC9" w:rsidRDefault="002D6EC9" w:rsidP="009D3657">
            <w:pPr>
              <w:pStyle w:val="a8"/>
              <w:jc w:val="both"/>
            </w:pPr>
          </w:p>
          <w:p w:rsidR="002D6EC9" w:rsidRDefault="002D6EC9" w:rsidP="009D3657">
            <w:pPr>
              <w:pStyle w:val="a9"/>
              <w:tabs>
                <w:tab w:val="left" w:pos="0"/>
              </w:tabs>
              <w:spacing w:before="0" w:after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  </w:t>
            </w:r>
          </w:p>
          <w:p w:rsidR="002D6EC9" w:rsidRDefault="002D6EC9" w:rsidP="009D3657">
            <w:pPr>
              <w:pStyle w:val="a9"/>
              <w:tabs>
                <w:tab w:val="left" w:pos="0"/>
              </w:tabs>
              <w:spacing w:before="0" w:after="0"/>
              <w:jc w:val="both"/>
              <w:rPr>
                <w:bCs/>
                <w:sz w:val="23"/>
                <w:szCs w:val="23"/>
              </w:rPr>
            </w:pPr>
          </w:p>
          <w:p w:rsidR="002D6EC9" w:rsidRDefault="002D6EC9" w:rsidP="009D3657">
            <w:pPr>
              <w:pStyle w:val="a9"/>
              <w:tabs>
                <w:tab w:val="left" w:pos="0"/>
              </w:tabs>
              <w:spacing w:before="0" w:after="0"/>
              <w:jc w:val="both"/>
              <w:rPr>
                <w:bCs/>
                <w:sz w:val="23"/>
                <w:szCs w:val="23"/>
              </w:rPr>
            </w:pPr>
          </w:p>
          <w:p w:rsidR="002D6EC9" w:rsidRPr="00052325" w:rsidRDefault="002D6EC9" w:rsidP="009D3657">
            <w:pPr>
              <w:pStyle w:val="a9"/>
              <w:tabs>
                <w:tab w:val="left" w:pos="0"/>
              </w:tabs>
              <w:spacing w:before="0" w:after="0"/>
              <w:jc w:val="both"/>
              <w:rPr>
                <w:bCs/>
                <w:sz w:val="23"/>
                <w:szCs w:val="23"/>
              </w:rPr>
            </w:pPr>
          </w:p>
          <w:p w:rsidR="002D6EC9" w:rsidRDefault="002D6EC9" w:rsidP="009D3657">
            <w:pPr>
              <w:pStyle w:val="a8"/>
              <w:jc w:val="both"/>
            </w:pPr>
          </w:p>
          <w:p w:rsidR="002D6EC9" w:rsidRDefault="002D6EC9" w:rsidP="009D3657"/>
          <w:p w:rsidR="002D6EC9" w:rsidRDefault="002D6EC9" w:rsidP="009D3657"/>
          <w:p w:rsidR="002D6EC9" w:rsidRDefault="002D6EC9" w:rsidP="009D3657"/>
          <w:p w:rsidR="002D6EC9" w:rsidRPr="00A9506F" w:rsidRDefault="002D6EC9" w:rsidP="009D3657">
            <w:pPr>
              <w:rPr>
                <w:b/>
                <w:i/>
              </w:rPr>
            </w:pPr>
          </w:p>
          <w:p w:rsidR="002D6EC9" w:rsidRPr="0087201C" w:rsidRDefault="002D6EC9" w:rsidP="009D3657">
            <w:pPr>
              <w:rPr>
                <w:i/>
              </w:rPr>
            </w:pPr>
          </w:p>
          <w:p w:rsidR="002D6EC9" w:rsidRPr="0087201C" w:rsidRDefault="002D6EC9" w:rsidP="009D3657">
            <w:pPr>
              <w:rPr>
                <w:i/>
              </w:rPr>
            </w:pPr>
          </w:p>
          <w:p w:rsidR="002D6EC9" w:rsidRPr="0087201C" w:rsidRDefault="002D6EC9" w:rsidP="009D3657">
            <w:pPr>
              <w:rPr>
                <w:i/>
              </w:rPr>
            </w:pPr>
          </w:p>
          <w:p w:rsidR="002D6EC9" w:rsidRPr="0087201C" w:rsidRDefault="002D6EC9" w:rsidP="009D3657">
            <w:pPr>
              <w:rPr>
                <w:i/>
              </w:rPr>
            </w:pPr>
          </w:p>
          <w:p w:rsidR="002D6EC9" w:rsidRPr="0087201C" w:rsidRDefault="002D6EC9" w:rsidP="009D3657">
            <w:pPr>
              <w:rPr>
                <w:i/>
              </w:rPr>
            </w:pPr>
          </w:p>
          <w:p w:rsidR="002D6EC9" w:rsidRPr="0087201C" w:rsidRDefault="002D6EC9" w:rsidP="009D3657">
            <w:pPr>
              <w:rPr>
                <w:i/>
              </w:rPr>
            </w:pPr>
          </w:p>
          <w:p w:rsidR="002D6EC9" w:rsidRPr="0087201C" w:rsidRDefault="002D6EC9" w:rsidP="009D3657">
            <w:pPr>
              <w:rPr>
                <w:i/>
              </w:rPr>
            </w:pPr>
          </w:p>
          <w:p w:rsidR="002D6EC9" w:rsidRPr="00A83110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9506F">
              <w:rPr>
                <w:rFonts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2D6EC9" w:rsidRPr="00A83110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2D6EC9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27"/>
                <w:szCs w:val="27"/>
                <w:lang w:eastAsia="ru-RU"/>
              </w:rPr>
            </w:pPr>
          </w:p>
          <w:p w:rsidR="002D6EC9" w:rsidRDefault="002D6EC9" w:rsidP="009D3657">
            <w:pPr>
              <w:pStyle w:val="a9"/>
              <w:spacing w:before="0" w:after="0"/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2D6EC9" w:rsidRDefault="002D6EC9" w:rsidP="009D3657">
            <w:pPr>
              <w:snapToGrid w:val="0"/>
            </w:pPr>
          </w:p>
        </w:tc>
        <w:tc>
          <w:tcPr>
            <w:tcW w:w="5103" w:type="dxa"/>
            <w:shd w:val="clear" w:color="auto" w:fill="auto"/>
          </w:tcPr>
          <w:p w:rsidR="002D6EC9" w:rsidRDefault="002D6EC9" w:rsidP="009D3657">
            <w:pPr>
              <w:snapToGrid w:val="0"/>
              <w:jc w:val="center"/>
            </w:pPr>
          </w:p>
          <w:p w:rsidR="002D6EC9" w:rsidRDefault="002D6EC9" w:rsidP="009D3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Северного района</w:t>
            </w:r>
          </w:p>
          <w:p w:rsidR="002D6EC9" w:rsidRPr="006A54C3" w:rsidRDefault="002D6EC9" w:rsidP="009D3657">
            <w:pPr>
              <w:jc w:val="center"/>
              <w:rPr>
                <w:sz w:val="28"/>
                <w:szCs w:val="28"/>
              </w:rPr>
            </w:pPr>
            <w:r w:rsidRPr="006A54C3">
              <w:rPr>
                <w:sz w:val="28"/>
                <w:szCs w:val="28"/>
              </w:rPr>
              <w:t>Новосибирской области</w:t>
            </w:r>
          </w:p>
          <w:p w:rsidR="002D6EC9" w:rsidRDefault="002D6EC9" w:rsidP="009D3657">
            <w:pPr>
              <w:jc w:val="center"/>
            </w:pPr>
          </w:p>
          <w:p w:rsidR="002D6EC9" w:rsidRDefault="002D6EC9" w:rsidP="009D3657">
            <w:pPr>
              <w:jc w:val="center"/>
            </w:pPr>
          </w:p>
          <w:p w:rsidR="002D6EC9" w:rsidRDefault="002D6EC9" w:rsidP="009D3657">
            <w:pPr>
              <w:jc w:val="center"/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drawing>
                <wp:inline distT="0" distB="0" distL="0" distR="0">
                  <wp:extent cx="1076325" cy="10858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85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EC9" w:rsidRDefault="002D6EC9" w:rsidP="009D3657"/>
          <w:p w:rsidR="002D6EC9" w:rsidRDefault="002D6EC9" w:rsidP="009D3657"/>
          <w:p w:rsidR="002D6EC9" w:rsidRDefault="002D6EC9" w:rsidP="009D3657"/>
          <w:p w:rsidR="002D6EC9" w:rsidRPr="000F776E" w:rsidRDefault="002D6EC9" w:rsidP="009D3657">
            <w:pPr>
              <w:jc w:val="center"/>
              <w:rPr>
                <w:b/>
                <w:i/>
                <w:sz w:val="48"/>
                <w:szCs w:val="48"/>
              </w:rPr>
            </w:pPr>
            <w:r w:rsidRPr="000F776E">
              <w:rPr>
                <w:b/>
                <w:i/>
                <w:sz w:val="48"/>
                <w:szCs w:val="48"/>
              </w:rPr>
              <w:t>Памятка дольщику</w:t>
            </w:r>
          </w:p>
          <w:p w:rsidR="002D6EC9" w:rsidRDefault="002D6EC9" w:rsidP="009D3657">
            <w:pPr>
              <w:pStyle w:val="a6"/>
              <w:ind w:right="272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2D6EC9" w:rsidRPr="00A83110" w:rsidRDefault="002D6EC9" w:rsidP="009D3657">
            <w:pPr>
              <w:pStyle w:val="a6"/>
              <w:ind w:right="272"/>
              <w:jc w:val="center"/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  <w:lang w:eastAsia="ru-RU" w:bidi="ar-SA"/>
              </w:rPr>
              <w:lastRenderedPageBreak/>
              <w:drawing>
                <wp:inline distT="0" distB="0" distL="0" distR="0">
                  <wp:extent cx="3086100" cy="2847975"/>
                  <wp:effectExtent l="19050" t="0" r="0" b="0"/>
                  <wp:docPr id="4" name="Рисунок 4" descr="514fb90670fbc2c3fb42a2f46c1d9c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14fb90670fbc2c3fb42a2f46c1d9c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2D6EC9" w:rsidRDefault="002D6EC9" w:rsidP="009D3657">
            <w:pPr>
              <w:pStyle w:val="a6"/>
              <w:ind w:right="272"/>
              <w:rPr>
                <w:rFonts w:cs="Times New Roman"/>
                <w:b/>
                <w:i/>
                <w:color w:val="000000"/>
              </w:rPr>
            </w:pPr>
          </w:p>
          <w:p w:rsidR="002D6EC9" w:rsidRDefault="002D6EC9" w:rsidP="009D3657">
            <w:pPr>
              <w:pStyle w:val="a6"/>
              <w:ind w:right="272"/>
              <w:jc w:val="center"/>
              <w:rPr>
                <w:rFonts w:cs="Times New Roman"/>
                <w:color w:val="000000"/>
              </w:rPr>
            </w:pPr>
          </w:p>
          <w:p w:rsidR="002D6EC9" w:rsidRDefault="002D6EC9" w:rsidP="009D3657">
            <w:pPr>
              <w:pStyle w:val="a9"/>
              <w:spacing w:before="0" w:after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2D6EC9" w:rsidRPr="007468FA" w:rsidRDefault="002D6EC9" w:rsidP="009D3657">
            <w:pPr>
              <w:pStyle w:val="a9"/>
              <w:spacing w:before="0" w:after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468FA">
              <w:rPr>
                <w:rFonts w:cs="Times New Roman"/>
                <w:b/>
                <w:color w:val="FF0000"/>
                <w:sz w:val="28"/>
                <w:szCs w:val="28"/>
                <w:lang w:eastAsia="ru-RU"/>
              </w:rPr>
              <w:t>Нужно обязательно знать</w:t>
            </w:r>
          </w:p>
          <w:p w:rsidR="002D6EC9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2D6EC9" w:rsidRPr="007468FA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</w:t>
            </w:r>
            <w:r w:rsidRPr="007468FA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 xml:space="preserve">Уплата цены договора участия в долевом строительстве производится после его государственной регистрации в </w:t>
            </w:r>
            <w:proofErr w:type="spellStart"/>
            <w:r w:rsidRPr="007468FA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Росреестре</w:t>
            </w:r>
            <w:proofErr w:type="spellEnd"/>
            <w:r w:rsidRPr="007468FA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 xml:space="preserve"> путем внесения платежей единовременно либо  в установленный договором период</w:t>
            </w:r>
            <w:r>
              <w:rPr>
                <w:rFonts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468FA">
              <w:rPr>
                <w:rFonts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7468FA">
              <w:rPr>
                <w:rFonts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7468FA">
              <w:rPr>
                <w:rFonts w:cs="Times New Roman"/>
                <w:sz w:val="28"/>
                <w:szCs w:val="28"/>
                <w:lang w:eastAsia="ru-RU"/>
              </w:rPr>
              <w:t>. 3 ст. 5 Федерального закона №214-ФЗ).</w:t>
            </w:r>
          </w:p>
          <w:p w:rsidR="002D6EC9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2D6EC9" w:rsidRPr="00A83110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</w:t>
            </w:r>
            <w:r w:rsidRPr="000F776E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Уступка участником долевого строительства прав требований по договору допускается только после уплаты им  цены договора или одновременно с переводом долга на нового участника долевого строительства в порядке, установленном Гражданским Кодексом РФ с согласия застройщика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(ч. 1 ст. 11 Федерального закона №214-ФЗ»)</w:t>
            </w:r>
          </w:p>
          <w:p w:rsidR="002D6EC9" w:rsidRDefault="002D6EC9" w:rsidP="009D3657">
            <w:pPr>
              <w:pStyle w:val="a6"/>
              <w:ind w:right="27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3105150" cy="2066925"/>
                  <wp:effectExtent l="19050" t="0" r="0" b="0"/>
                  <wp:docPr id="5" name="Рисунок 5" descr="8996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996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EC9" w:rsidRPr="00A83110" w:rsidRDefault="002D6EC9" w:rsidP="009D3657">
            <w:pPr>
              <w:rPr>
                <w:sz w:val="28"/>
                <w:szCs w:val="28"/>
              </w:rPr>
            </w:pPr>
          </w:p>
          <w:p w:rsidR="002D6EC9" w:rsidRPr="00554551" w:rsidRDefault="002D6EC9" w:rsidP="009D3657">
            <w:pPr>
              <w:pStyle w:val="a9"/>
              <w:spacing w:before="0" w:after="0"/>
              <w:jc w:val="both"/>
              <w:rPr>
                <w:rFonts w:cs="Times New Roman"/>
                <w:sz w:val="27"/>
                <w:szCs w:val="27"/>
                <w:lang w:eastAsia="ru-RU"/>
              </w:rPr>
            </w:pPr>
          </w:p>
          <w:p w:rsidR="002D6EC9" w:rsidRDefault="002D6EC9" w:rsidP="009D3657">
            <w:pPr>
              <w:tabs>
                <w:tab w:val="left" w:pos="0"/>
              </w:tabs>
              <w:autoSpaceDE w:val="0"/>
              <w:rPr>
                <w:sz w:val="23"/>
                <w:szCs w:val="23"/>
              </w:rPr>
            </w:pPr>
          </w:p>
          <w:p w:rsidR="002D6EC9" w:rsidRDefault="002D6EC9" w:rsidP="009D3657">
            <w:pPr>
              <w:tabs>
                <w:tab w:val="left" w:pos="0"/>
              </w:tabs>
              <w:autoSpaceDE w:val="0"/>
              <w:rPr>
                <w:sz w:val="23"/>
                <w:szCs w:val="23"/>
              </w:rPr>
            </w:pPr>
          </w:p>
        </w:tc>
      </w:tr>
      <w:tr w:rsidR="002D6EC9" w:rsidTr="002D6EC9">
        <w:tc>
          <w:tcPr>
            <w:tcW w:w="5070" w:type="dxa"/>
            <w:shd w:val="clear" w:color="auto" w:fill="auto"/>
          </w:tcPr>
          <w:p w:rsidR="002D6EC9" w:rsidRDefault="002D6EC9" w:rsidP="009D3657">
            <w:pPr>
              <w:pStyle w:val="a9"/>
              <w:spacing w:before="0" w:after="0"/>
              <w:jc w:val="both"/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2D6EC9" w:rsidRDefault="002D6EC9" w:rsidP="009D3657">
            <w:pPr>
              <w:snapToGrid w:val="0"/>
            </w:pPr>
          </w:p>
        </w:tc>
        <w:tc>
          <w:tcPr>
            <w:tcW w:w="5103" w:type="dxa"/>
            <w:shd w:val="clear" w:color="auto" w:fill="auto"/>
          </w:tcPr>
          <w:p w:rsidR="002D6EC9" w:rsidRDefault="002D6EC9" w:rsidP="009D3657">
            <w:pPr>
              <w:pStyle w:val="a9"/>
              <w:tabs>
                <w:tab w:val="left" w:pos="0"/>
              </w:tabs>
              <w:spacing w:before="0" w:after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:rsidR="002D6EC9" w:rsidRDefault="002D6EC9" w:rsidP="009D3657">
            <w:pPr>
              <w:snapToGrid w:val="0"/>
            </w:pPr>
          </w:p>
        </w:tc>
        <w:tc>
          <w:tcPr>
            <w:tcW w:w="5103" w:type="dxa"/>
            <w:shd w:val="clear" w:color="auto" w:fill="auto"/>
          </w:tcPr>
          <w:p w:rsidR="002D6EC9" w:rsidRDefault="002D6EC9" w:rsidP="009D3657">
            <w:pPr>
              <w:snapToGrid w:val="0"/>
              <w:jc w:val="center"/>
            </w:pPr>
          </w:p>
        </w:tc>
      </w:tr>
    </w:tbl>
    <w:p w:rsidR="002D6EC9" w:rsidRDefault="002D6EC9">
      <w:pPr>
        <w:rPr>
          <w:sz w:val="22"/>
          <w:szCs w:val="22"/>
        </w:rPr>
      </w:pPr>
    </w:p>
    <w:p w:rsidR="00FF2464" w:rsidRDefault="00FF2464">
      <w:pPr>
        <w:rPr>
          <w:sz w:val="22"/>
          <w:szCs w:val="22"/>
        </w:rPr>
        <w:sectPr w:rsidR="00FF2464" w:rsidSect="002D6E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2464" w:rsidRDefault="00FF2464" w:rsidP="00FF246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Перед судом предстал местный житель за совершение незаконной охоты</w:t>
      </w:r>
    </w:p>
    <w:p w:rsidR="00FF2464" w:rsidRDefault="00FF2464" w:rsidP="00FF2464">
      <w:pPr>
        <w:ind w:firstLine="708"/>
        <w:jc w:val="both"/>
      </w:pPr>
    </w:p>
    <w:p w:rsidR="00FF2464" w:rsidRDefault="00FF2464" w:rsidP="00FF2464">
      <w:pPr>
        <w:ind w:firstLine="708"/>
        <w:jc w:val="both"/>
        <w:rPr>
          <w:szCs w:val="28"/>
        </w:rPr>
      </w:pPr>
      <w:r>
        <w:t>Прокуратурой района проверен, утвержден обвинительный акт и в суд направлено уголовное дело по обвинению 74-летнего жителя Северного района Сысоева Анатолия Павловича в совершении им незаконной охоты</w:t>
      </w:r>
      <w:r>
        <w:rPr>
          <w:szCs w:val="28"/>
        </w:rPr>
        <w:t>.</w:t>
      </w:r>
    </w:p>
    <w:p w:rsidR="00FF2464" w:rsidRDefault="00FF2464" w:rsidP="00FF2464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szCs w:val="28"/>
        </w:rPr>
        <w:tab/>
      </w:r>
    </w:p>
    <w:p w:rsidR="00FF2464" w:rsidRDefault="00FF2464" w:rsidP="00FF2464">
      <w:pPr>
        <w:ind w:firstLine="708"/>
        <w:jc w:val="both"/>
        <w:rPr>
          <w:szCs w:val="28"/>
        </w:rPr>
      </w:pPr>
      <w:r>
        <w:rPr>
          <w:rStyle w:val="apple-converted-space"/>
          <w:color w:val="000000"/>
          <w:szCs w:val="28"/>
          <w:shd w:val="clear" w:color="auto" w:fill="FFFFFF"/>
        </w:rPr>
        <w:t>По версии органов дознания</w:t>
      </w:r>
      <w:r>
        <w:rPr>
          <w:szCs w:val="28"/>
        </w:rPr>
        <w:t xml:space="preserve">, обвиняемый 11.03.2017 в лесном массиве у поселка </w:t>
      </w:r>
      <w:proofErr w:type="spellStart"/>
      <w:r>
        <w:rPr>
          <w:szCs w:val="28"/>
        </w:rPr>
        <w:t>Среднеичинский</w:t>
      </w:r>
      <w:proofErr w:type="spellEnd"/>
      <w:r>
        <w:rPr>
          <w:szCs w:val="28"/>
        </w:rPr>
        <w:t xml:space="preserve"> Северного района на территории общедоступных охотничьих угодий обнаружил застрявшую в снегу сибирскую косулю. Зная о том, что сроки охоты в это время запрещены, виновное лицо, имевшимся при себе ножом произвел забой животного. Действия виновного лица квалифицированы по ст. 258 ч. 1 п. «а» УК РФ.  В результате совершения преступления окружающей среде причинен ущерб на сумму 60 000 рублей, который не возмещен. Прокурором района в целях возмещения вреда окружающей среде к виновному лицу в рамках дела предъявлен иск на сумму 60 000 рублей. Органов дознания на имущество виновного лица наложен арест на указанную сумму.</w:t>
      </w:r>
    </w:p>
    <w:p w:rsidR="00FF2464" w:rsidRDefault="00FF2464" w:rsidP="00FF2464">
      <w:pPr>
        <w:ind w:firstLine="708"/>
        <w:jc w:val="both"/>
      </w:pPr>
      <w:r>
        <w:rPr>
          <w:szCs w:val="28"/>
        </w:rPr>
        <w:t>В настоящее время дело рассматривается судом.</w:t>
      </w:r>
    </w:p>
    <w:p w:rsidR="00FF2464" w:rsidRDefault="00FF2464" w:rsidP="00FF2464"/>
    <w:p w:rsidR="00FF2464" w:rsidRDefault="00FF2464" w:rsidP="00FF2464"/>
    <w:p w:rsidR="00FF2464" w:rsidRDefault="00FF2464" w:rsidP="00FF2464">
      <w:pPr>
        <w:jc w:val="both"/>
      </w:pPr>
    </w:p>
    <w:p w:rsidR="00FF2464" w:rsidRDefault="00FF2464" w:rsidP="00FF2464">
      <w:pPr>
        <w:ind w:left="6372"/>
        <w:jc w:val="both"/>
      </w:pPr>
      <w:r>
        <w:t xml:space="preserve">Прокурор района </w:t>
      </w:r>
    </w:p>
    <w:p w:rsidR="00FF2464" w:rsidRDefault="00FF2464" w:rsidP="00FF2464">
      <w:pPr>
        <w:ind w:left="6372"/>
        <w:jc w:val="both"/>
      </w:pPr>
      <w:r>
        <w:t>старший советник юстиции</w:t>
      </w:r>
    </w:p>
    <w:p w:rsidR="00FF2464" w:rsidRDefault="00FF2464" w:rsidP="00FF2464">
      <w:pPr>
        <w:ind w:left="6372"/>
        <w:jc w:val="both"/>
      </w:pPr>
      <w:r>
        <w:t>М.Н. Русин</w:t>
      </w:r>
    </w:p>
    <w:p w:rsidR="00FF2464" w:rsidRDefault="00FF2464" w:rsidP="00FF2464">
      <w:pPr>
        <w:ind w:left="6372"/>
        <w:jc w:val="both"/>
      </w:pPr>
    </w:p>
    <w:p w:rsidR="00FF2464" w:rsidRDefault="00FF2464" w:rsidP="00FF2464">
      <w:pPr>
        <w:ind w:left="6372"/>
        <w:jc w:val="both"/>
      </w:pPr>
    </w:p>
    <w:p w:rsidR="00FF2464" w:rsidRDefault="00FF2464" w:rsidP="00FF2464">
      <w:pPr>
        <w:ind w:left="6372"/>
        <w:jc w:val="both"/>
      </w:pPr>
    </w:p>
    <w:p w:rsidR="00FF2464" w:rsidRDefault="00FF2464" w:rsidP="00FF2464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прокурорского надзора в сфере безопасности дорожного движения в 1 полугодии 2017 года</w:t>
      </w:r>
    </w:p>
    <w:p w:rsidR="00FF2464" w:rsidRDefault="00FF2464" w:rsidP="00FF2464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FF2464" w:rsidRDefault="00FF2464" w:rsidP="00FF2464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</w:pPr>
      <w:r>
        <w:t>Прокуратурой Северного района  на постоянной основе осуществляется прокурорский надзор в сфере безопасности дорожного движения. В 1 полугодии 2017 года прокуратурой Северного района выявлено 74 нарушения указанного законодательства, на незаконные правовые акты органов ОГИБДД принесено 9 протестов, в суд направлено 4 исковых заявления,  внесено 22 представления.</w:t>
      </w:r>
    </w:p>
    <w:p w:rsidR="00FF2464" w:rsidRDefault="00FF2464" w:rsidP="00FF2464">
      <w:pPr>
        <w:ind w:firstLine="720"/>
        <w:jc w:val="both"/>
      </w:pPr>
      <w:r>
        <w:t xml:space="preserve">Так, прокуратурой района установлено, что в нарушение ч. 2 ст. 17, ч. 2 ст. 18   Федерального закона  от 08.11.2007 №257-ФЗ органами местного самоуправления  поселений (Новотроицкого Бергульского, </w:t>
      </w:r>
      <w:proofErr w:type="spellStart"/>
      <w:r>
        <w:t>Потюкановского</w:t>
      </w:r>
      <w:proofErr w:type="spellEnd"/>
      <w:r>
        <w:t xml:space="preserve">, Федоровского, </w:t>
      </w:r>
      <w:proofErr w:type="spellStart"/>
      <w:r>
        <w:t>Гражданцевского</w:t>
      </w:r>
      <w:proofErr w:type="spellEnd"/>
      <w:r>
        <w:t xml:space="preserve">, </w:t>
      </w:r>
      <w:proofErr w:type="spellStart"/>
      <w:r>
        <w:t>Биазинского</w:t>
      </w:r>
      <w:proofErr w:type="spellEnd"/>
      <w:r>
        <w:t xml:space="preserve"> сельсоветов) не установлен порядок содержания и </w:t>
      </w:r>
      <w:proofErr w:type="gramStart"/>
      <w:r>
        <w:t>ремонта</w:t>
      </w:r>
      <w:proofErr w:type="gramEnd"/>
      <w:r>
        <w:t xml:space="preserve"> автомобильных дорог. </w:t>
      </w:r>
    </w:p>
    <w:p w:rsidR="00FF2464" w:rsidRDefault="00FF2464" w:rsidP="00FF2464">
      <w:pPr>
        <w:ind w:firstLine="720"/>
        <w:jc w:val="both"/>
      </w:pPr>
      <w:proofErr w:type="gramStart"/>
      <w:r>
        <w:t xml:space="preserve">При проверке администрации </w:t>
      </w:r>
      <w:proofErr w:type="spellStart"/>
      <w:r>
        <w:t>Верх-Красноярского</w:t>
      </w:r>
      <w:proofErr w:type="spellEnd"/>
      <w:r>
        <w:t xml:space="preserve"> сельсовета в анализируемой установлено, что в нарушение требований федерального законодательства право муниципальной собственности на внутриквартальные автомобильные дороги (д. </w:t>
      </w:r>
      <w:proofErr w:type="spellStart"/>
      <w:r>
        <w:t>Усть-Ургулька</w:t>
      </w:r>
      <w:proofErr w:type="spellEnd"/>
      <w:r>
        <w:t xml:space="preserve">, ул. Заречная; д. </w:t>
      </w:r>
      <w:proofErr w:type="spellStart"/>
      <w:r>
        <w:t>Забоевка</w:t>
      </w:r>
      <w:proofErr w:type="spellEnd"/>
      <w:r>
        <w:t xml:space="preserve">, ул. Центральная; с. Верх-Красноярка, въезд в село от сушилки до МТЗ; д. Большие Кулики, въезд в деревню; д. Большие Кулики, пер. Школьный) муниципального значения администрацией сельсовета Северного района Новосибирской области не зарегистрировано. </w:t>
      </w:r>
      <w:proofErr w:type="gramEnd"/>
    </w:p>
    <w:p w:rsidR="00FF2464" w:rsidRDefault="00FF2464" w:rsidP="00FF2464">
      <w:pPr>
        <w:autoSpaceDE w:val="0"/>
        <w:autoSpaceDN w:val="0"/>
        <w:ind w:firstLine="708"/>
        <w:jc w:val="both"/>
      </w:pPr>
      <w:proofErr w:type="gramStart"/>
      <w:r>
        <w:t>В нарушение  требований ст. 34 Федерального закона  от 08.11.2007 №257-ФЗ органами местного самоуправления  поселений (</w:t>
      </w:r>
      <w:proofErr w:type="spellStart"/>
      <w:r>
        <w:t>Чувашинского</w:t>
      </w:r>
      <w:proofErr w:type="spellEnd"/>
      <w:r>
        <w:t xml:space="preserve">, Остяцкого, </w:t>
      </w:r>
      <w:proofErr w:type="spellStart"/>
      <w:r>
        <w:t>Верх-Красноярского</w:t>
      </w:r>
      <w:proofErr w:type="spellEnd"/>
      <w:r>
        <w:t xml:space="preserve">, </w:t>
      </w:r>
      <w:proofErr w:type="spellStart"/>
      <w:r>
        <w:t>Биазинского</w:t>
      </w:r>
      <w:proofErr w:type="spellEnd"/>
      <w:r>
        <w:t xml:space="preserve"> сельсоветов) не разработаны муниципальные нормативные правовые акты об установлении нормативов финансовых затрат на капитальный ремонт, ремонт и содержание автомобильных дорог местного значения, а также  правила расчета </w:t>
      </w:r>
      <w:r>
        <w:lastRenderedPageBreak/>
        <w:t>финансовых затрат на капитальный ремонт, ремонт и содержание  автомобильных дорог  при определении размера ассигнований из бюджета</w:t>
      </w:r>
      <w:proofErr w:type="gramEnd"/>
      <w:r>
        <w:t xml:space="preserve"> поселений.</w:t>
      </w:r>
    </w:p>
    <w:p w:rsidR="00FF2464" w:rsidRDefault="00FF2464" w:rsidP="00FF2464">
      <w:pPr>
        <w:autoSpaceDE w:val="0"/>
        <w:autoSpaceDN w:val="0"/>
        <w:ind w:firstLine="708"/>
        <w:jc w:val="both"/>
      </w:pPr>
      <w:r>
        <w:t xml:space="preserve">Администрациями 8 поселений района  оценка технического состояния автомобильных дорог в порядке и в сроки, установленные приказом Минтранса России от 27.08.2009 №150, в 2016 году, истекшем периоде 2017 года не проводилась. </w:t>
      </w:r>
    </w:p>
    <w:p w:rsidR="00FF2464" w:rsidRDefault="00FF2464" w:rsidP="00FF2464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2017 году  прокуратурой района внесено 2 представления на нормативные правовые акты в данной сфере администраций </w:t>
      </w:r>
      <w:proofErr w:type="spellStart"/>
      <w:r>
        <w:rPr>
          <w:rFonts w:ascii="Times New Roman" w:hAnsi="Times New Roman" w:cs="Times New Roman"/>
        </w:rPr>
        <w:t>Гражданцевского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Чебаковского</w:t>
      </w:r>
      <w:proofErr w:type="spellEnd"/>
      <w:r>
        <w:rPr>
          <w:rFonts w:ascii="Times New Roman" w:hAnsi="Times New Roman" w:cs="Times New Roman"/>
        </w:rPr>
        <w:t xml:space="preserve"> сельсоветов. </w:t>
      </w:r>
    </w:p>
    <w:p w:rsidR="00FF2464" w:rsidRDefault="00FF2464" w:rsidP="00FF2464">
      <w:pPr>
        <w:suppressAutoHyphens/>
        <w:ind w:firstLine="720"/>
        <w:jc w:val="both"/>
      </w:pPr>
      <w:r>
        <w:t>По всем указанным фактам прокурором руководителям органов местного самоуправления внесены представления.</w:t>
      </w:r>
    </w:p>
    <w:p w:rsidR="00FF2464" w:rsidRDefault="00FF2464" w:rsidP="00FF2464">
      <w:pPr>
        <w:suppressAutoHyphens/>
        <w:ind w:firstLine="720"/>
        <w:jc w:val="both"/>
      </w:pPr>
      <w:r>
        <w:t xml:space="preserve"> В 2017 году прокурором района на незаконные постановления по делу об административном правонарушении органов ОГИБДД в сфере безопасности дорожного движения принесено 9 протестов, все рассмотрены, удовлетворены. </w:t>
      </w:r>
    </w:p>
    <w:p w:rsidR="00FF2464" w:rsidRDefault="00FF2464" w:rsidP="00FF2464">
      <w:pPr>
        <w:ind w:firstLine="547"/>
        <w:jc w:val="both"/>
        <w:rPr>
          <w:b/>
          <w:shd w:val="clear" w:color="auto" w:fill="FFFFFF"/>
        </w:rPr>
      </w:pPr>
      <w:r>
        <w:t xml:space="preserve">Прокуратурой района в 1 полугодии 2017 года проведена проверка соблюдения законодательства в сфере обеспечения безопасности при осуществлении перевозок детей автомобильным транспортом. В ходе проверки установлено, что в нарушение  требований п. 16 приказа Министерства транспорта РФ от 28 сентября 2015 г. N 287в МКОУ руководителями 6 школ не назначено должностное лицо, ответственное за обеспечение безопасности дорожного движения. </w:t>
      </w:r>
      <w:r>
        <w:rPr>
          <w:spacing w:val="3"/>
        </w:rPr>
        <w:t xml:space="preserve">В нарушение п. 28 приказа Министерства транспорта Российской Федерации от 15 января 2014 г. N 7 в </w:t>
      </w:r>
      <w:proofErr w:type="gramStart"/>
      <w:r>
        <w:rPr>
          <w:spacing w:val="3"/>
        </w:rPr>
        <w:t>шести образовательных учреждений</w:t>
      </w:r>
      <w:proofErr w:type="gramEnd"/>
      <w:r>
        <w:rPr>
          <w:spacing w:val="3"/>
        </w:rPr>
        <w:t xml:space="preserve"> района</w:t>
      </w:r>
      <w:r>
        <w:rPr>
          <w:b/>
          <w:spacing w:val="3"/>
        </w:rPr>
        <w:t xml:space="preserve"> </w:t>
      </w:r>
      <w:r>
        <w:t xml:space="preserve">не организовано проведение </w:t>
      </w:r>
      <w:proofErr w:type="spellStart"/>
      <w:r>
        <w:rPr>
          <w:shd w:val="clear" w:color="auto" w:fill="FFFFFF"/>
        </w:rPr>
        <w:t>предрейсового</w:t>
      </w:r>
      <w:proofErr w:type="spellEnd"/>
      <w:r>
        <w:rPr>
          <w:shd w:val="clear" w:color="auto" w:fill="FFFFFF"/>
        </w:rPr>
        <w:t xml:space="preserve"> контроля технического состояния транспортных средств, используемых для осуществления организованных перевозок детей.</w:t>
      </w:r>
    </w:p>
    <w:p w:rsidR="00FF2464" w:rsidRDefault="00FF2464" w:rsidP="00FF2464">
      <w:pPr>
        <w:ind w:firstLine="547"/>
        <w:jc w:val="both"/>
        <w:rPr>
          <w:color w:val="000000"/>
        </w:rPr>
      </w:pPr>
      <w:r>
        <w:t xml:space="preserve"> Также выявлен факт использования МКОУ </w:t>
      </w:r>
      <w:proofErr w:type="spellStart"/>
      <w:r>
        <w:t>Гражданцевской</w:t>
      </w:r>
      <w:proofErr w:type="spellEnd"/>
      <w:r>
        <w:t xml:space="preserve"> СШ </w:t>
      </w:r>
      <w:r>
        <w:rPr>
          <w:bCs/>
          <w:color w:val="000000"/>
          <w:shd w:val="clear" w:color="auto" w:fill="FFFFFF"/>
        </w:rPr>
        <w:t xml:space="preserve">автобуса при перевозке детей при </w:t>
      </w:r>
      <w:proofErr w:type="gramStart"/>
      <w:r>
        <w:rPr>
          <w:bCs/>
          <w:color w:val="000000"/>
          <w:shd w:val="clear" w:color="auto" w:fill="FFFFFF"/>
        </w:rPr>
        <w:t>неисправном</w:t>
      </w:r>
      <w:proofErr w:type="gram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та</w:t>
      </w:r>
      <w:r>
        <w:rPr>
          <w:color w:val="000000"/>
        </w:rPr>
        <w:t>хографе</w:t>
      </w:r>
      <w:proofErr w:type="spellEnd"/>
      <w:r>
        <w:rPr>
          <w:color w:val="000000"/>
        </w:rPr>
        <w:t xml:space="preserve">. </w:t>
      </w:r>
    </w:p>
    <w:p w:rsidR="00FF2464" w:rsidRDefault="00FF2464" w:rsidP="00FF2464">
      <w:pPr>
        <w:suppressAutoHyphens/>
        <w:ind w:firstLine="720"/>
        <w:jc w:val="both"/>
      </w:pPr>
      <w:proofErr w:type="gramStart"/>
      <w:r>
        <w:t>По результатам проверки руководителям образовательных учреждений внесено 6 представлений (рассмотрены, удовлетворены, 4 должностных лица привлечены к дисциплинарной ответственности).</w:t>
      </w:r>
      <w:proofErr w:type="gramEnd"/>
    </w:p>
    <w:p w:rsidR="00FF2464" w:rsidRDefault="00FF2464" w:rsidP="00FF2464">
      <w:pPr>
        <w:ind w:firstLine="544"/>
        <w:jc w:val="both"/>
      </w:pPr>
      <w:proofErr w:type="gramStart"/>
      <w:r>
        <w:t>Также внесены представления директору Северной СШ, а также руководителю МКУ Северного района  НСО «Центр бухгалтерского, материально – технического и информационного обеспечения Северного района»</w:t>
      </w:r>
      <w:r>
        <w:rPr>
          <w:spacing w:val="2"/>
          <w:shd w:val="clear" w:color="auto" w:fill="FFFFFF"/>
        </w:rPr>
        <w:t xml:space="preserve"> в связи с тем, что должностное лицо, занимающий должность  ответственного за обеспечение безопасности дорожного движения, не соответствует квалификационным требованиям, установленным </w:t>
      </w:r>
      <w:r>
        <w:t xml:space="preserve">приказом Минтранса России № 287, поскольку имеет только среднее профессиональное образование с квалификацией «юрист», </w:t>
      </w:r>
      <w:r>
        <w:rPr>
          <w:spacing w:val="2"/>
          <w:shd w:val="clear" w:color="auto" w:fill="FFFFFF"/>
        </w:rPr>
        <w:t>диплома о дополнительном профессиональном образовании</w:t>
      </w:r>
      <w:proofErr w:type="gramEnd"/>
      <w:r>
        <w:rPr>
          <w:spacing w:val="2"/>
          <w:shd w:val="clear" w:color="auto" w:fill="FFFFFF"/>
        </w:rPr>
        <w:t xml:space="preserve"> по программе профессиональной переподготовки с присвоением квалификации ответственного за обеспечение безопасности дорожного движения</w:t>
      </w:r>
      <w:r>
        <w:t xml:space="preserve"> не имеет, аттестацию на право </w:t>
      </w:r>
      <w:r>
        <w:rPr>
          <w:spacing w:val="2"/>
          <w:shd w:val="clear" w:color="auto" w:fill="FFFFFF"/>
        </w:rPr>
        <w:t>занимать соответствующую должность не проходил. Представления рассмотрены, 1 должностное лицо привлечено к дисциплинарной ответственности, ответственное должностное лицо прошло соответствующее обучение.</w:t>
      </w:r>
    </w:p>
    <w:p w:rsidR="00FF2464" w:rsidRDefault="00FF2464" w:rsidP="00FF2464">
      <w:pPr>
        <w:shd w:val="clear" w:color="auto" w:fill="FFFFFF"/>
        <w:ind w:left="142" w:right="282" w:firstLine="708"/>
        <w:jc w:val="both"/>
      </w:pPr>
      <w:proofErr w:type="gramStart"/>
      <w:r>
        <w:t xml:space="preserve">В 1 полугодии 2017 года по результатам проверки, проведенной с привлечением работников ОГИБДД МО МВД РФ «Куйбышевский» прокуратурой района в суд направлено 4 исковых заявления о понуждении администраций поселений  </w:t>
      </w:r>
      <w:r>
        <w:rPr>
          <w:rStyle w:val="snippetequal"/>
          <w:bCs/>
          <w:bdr w:val="none" w:sz="0" w:space="0" w:color="auto" w:frame="1"/>
        </w:rPr>
        <w:t>установить</w:t>
      </w:r>
      <w:r>
        <w:rPr>
          <w:rStyle w:val="apple-converted-space"/>
          <w:bCs/>
          <w:bdr w:val="none" w:sz="0" w:space="0" w:color="auto" w:frame="1"/>
        </w:rPr>
        <w:t> </w:t>
      </w:r>
      <w:r>
        <w:rPr>
          <w:rStyle w:val="snippetequal"/>
          <w:bCs/>
          <w:bdr w:val="none" w:sz="0" w:space="0" w:color="auto" w:frame="1"/>
        </w:rPr>
        <w:t>дорожные</w:t>
      </w:r>
      <w:r>
        <w:rPr>
          <w:rStyle w:val="apple-converted-space"/>
          <w:bCs/>
          <w:bdr w:val="none" w:sz="0" w:space="0" w:color="auto" w:frame="1"/>
        </w:rPr>
        <w:t> </w:t>
      </w:r>
      <w:r>
        <w:rPr>
          <w:rStyle w:val="snippetequal"/>
          <w:bCs/>
          <w:bdr w:val="none" w:sz="0" w:space="0" w:color="auto" w:frame="1"/>
        </w:rPr>
        <w:t>знаки</w:t>
      </w:r>
      <w:r>
        <w:rPr>
          <w:rStyle w:val="apple-converted-space"/>
          <w:bCs/>
          <w:bdr w:val="none" w:sz="0" w:space="0" w:color="auto" w:frame="1"/>
        </w:rPr>
        <w:t> </w:t>
      </w:r>
      <w:r>
        <w:rPr>
          <w:rStyle w:val="snippetequal"/>
          <w:bCs/>
          <w:bdr w:val="none" w:sz="0" w:space="0" w:color="auto" w:frame="1"/>
        </w:rPr>
        <w:t>1.23</w:t>
      </w:r>
      <w:r>
        <w:rPr>
          <w:rStyle w:val="apple-converted-space"/>
          <w:bCs/>
          <w:bdr w:val="none" w:sz="0" w:space="0" w:color="auto" w:frame="1"/>
        </w:rPr>
        <w:t> </w:t>
      </w:r>
      <w:r>
        <w:rPr>
          <w:shd w:val="clear" w:color="auto" w:fill="FFFFFF"/>
        </w:rPr>
        <w:t>«Дети»,</w:t>
      </w:r>
      <w:r>
        <w:rPr>
          <w:rStyle w:val="20"/>
          <w:bCs/>
          <w:bdr w:val="none" w:sz="0" w:space="0" w:color="auto" w:frame="1"/>
        </w:rPr>
        <w:t xml:space="preserve"> </w:t>
      </w:r>
      <w:r>
        <w:rPr>
          <w:rStyle w:val="snippetequal"/>
          <w:bCs/>
          <w:bdr w:val="none" w:sz="0" w:space="0" w:color="auto" w:frame="1"/>
        </w:rPr>
        <w:t>3.24</w:t>
      </w:r>
      <w:r>
        <w:rPr>
          <w:rStyle w:val="apple-converted-space"/>
          <w:bCs/>
          <w:bdr w:val="none" w:sz="0" w:space="0" w:color="auto" w:frame="1"/>
        </w:rPr>
        <w:t> </w:t>
      </w:r>
      <w:r>
        <w:rPr>
          <w:shd w:val="clear" w:color="auto" w:fill="FFFFFF"/>
        </w:rPr>
        <w:t>ПДД РФ «Ограничение максимальной скорости (20 км/ч и 40 км/ч) на автомобильных</w:t>
      </w:r>
      <w:r>
        <w:rPr>
          <w:rStyle w:val="apple-converted-space"/>
          <w:shd w:val="clear" w:color="auto" w:fill="FFFFFF"/>
        </w:rPr>
        <w:t> </w:t>
      </w:r>
      <w:r>
        <w:rPr>
          <w:rStyle w:val="snippetequal"/>
          <w:bCs/>
          <w:bdr w:val="none" w:sz="0" w:space="0" w:color="auto" w:frame="1"/>
        </w:rPr>
        <w:t>дорогах вблизи территорий образовательных учреждений</w:t>
      </w:r>
      <w:r>
        <w:t xml:space="preserve">. </w:t>
      </w:r>
      <w:proofErr w:type="gramEnd"/>
    </w:p>
    <w:p w:rsidR="00FF2464" w:rsidRDefault="00FF2464" w:rsidP="00FF2464">
      <w:pPr>
        <w:shd w:val="clear" w:color="auto" w:fill="FFFFFF"/>
        <w:ind w:right="282" w:firstLine="708"/>
        <w:jc w:val="both"/>
      </w:pPr>
      <w:r>
        <w:t xml:space="preserve">Исковые заявления рассмотрены, удовлетворены в полном объеме. </w:t>
      </w:r>
    </w:p>
    <w:p w:rsidR="00FF2464" w:rsidRDefault="00FF2464" w:rsidP="00FF2464">
      <w:pPr>
        <w:shd w:val="clear" w:color="auto" w:fill="FFFFFF"/>
        <w:ind w:right="282" w:firstLine="708"/>
        <w:jc w:val="both"/>
      </w:pPr>
    </w:p>
    <w:p w:rsidR="00FF2464" w:rsidRDefault="00FF2464" w:rsidP="00FF2464">
      <w:pPr>
        <w:jc w:val="both"/>
        <w:rPr>
          <w:sz w:val="26"/>
          <w:szCs w:val="26"/>
        </w:rPr>
      </w:pPr>
      <w:r>
        <w:t xml:space="preserve">                                                                             </w:t>
      </w:r>
      <w:r>
        <w:rPr>
          <w:sz w:val="26"/>
          <w:szCs w:val="26"/>
        </w:rPr>
        <w:t>заместитель прокурора Северного района</w:t>
      </w:r>
    </w:p>
    <w:p w:rsidR="00FF2464" w:rsidRDefault="00FF2464" w:rsidP="00FF246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советник юстиции</w:t>
      </w:r>
    </w:p>
    <w:p w:rsidR="00FF2464" w:rsidRDefault="00FF2464" w:rsidP="00FF246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Тишечко</w:t>
      </w:r>
      <w:proofErr w:type="spellEnd"/>
      <w:r>
        <w:rPr>
          <w:sz w:val="26"/>
          <w:szCs w:val="26"/>
        </w:rPr>
        <w:t xml:space="preserve"> Л.И.</w:t>
      </w:r>
    </w:p>
    <w:p w:rsidR="00FF2464" w:rsidRDefault="00FF2464" w:rsidP="00FF2464">
      <w:pPr>
        <w:shd w:val="clear" w:color="auto" w:fill="FFFFFF"/>
        <w:ind w:right="282" w:firstLine="708"/>
        <w:jc w:val="both"/>
      </w:pPr>
    </w:p>
    <w:p w:rsidR="00FF2464" w:rsidRDefault="00FF2464" w:rsidP="00FF2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судом предстал местный житель за совершение убийства</w:t>
      </w:r>
    </w:p>
    <w:p w:rsidR="00FF2464" w:rsidRDefault="00FF2464" w:rsidP="00FF2464">
      <w:pPr>
        <w:ind w:firstLine="708"/>
        <w:jc w:val="both"/>
      </w:pPr>
    </w:p>
    <w:p w:rsidR="00FF2464" w:rsidRDefault="00FF2464" w:rsidP="00FF2464">
      <w:pPr>
        <w:ind w:firstLine="708"/>
        <w:jc w:val="both"/>
        <w:rPr>
          <w:szCs w:val="28"/>
        </w:rPr>
      </w:pPr>
      <w:r>
        <w:t xml:space="preserve">Куйбышевским районным судом рассматривается уголовное дело по обвинению Крестьянова М.Г., 67-летнего жителя с. </w:t>
      </w:r>
      <w:proofErr w:type="spellStart"/>
      <w:r>
        <w:t>Биаза</w:t>
      </w:r>
      <w:proofErr w:type="spellEnd"/>
      <w:r>
        <w:t xml:space="preserve"> Северного района Новосибирской области, обвиняемого в совершении убийства его односельчанина Васильцова А.А., 07 июля1967 года. Обвинительное заключение по уголовному делу утверждено и уголовное дело направлено в суд прокурором  Северного района.</w:t>
      </w:r>
    </w:p>
    <w:p w:rsidR="00FF2464" w:rsidRDefault="00FF2464" w:rsidP="00FF2464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szCs w:val="28"/>
        </w:rPr>
        <w:tab/>
      </w:r>
    </w:p>
    <w:p w:rsidR="00FF2464" w:rsidRDefault="00FF2464" w:rsidP="00FF2464">
      <w:pPr>
        <w:ind w:firstLine="708"/>
        <w:jc w:val="both"/>
      </w:pPr>
      <w:r>
        <w:rPr>
          <w:rStyle w:val="apple-converted-space"/>
          <w:color w:val="000000"/>
          <w:szCs w:val="28"/>
          <w:shd w:val="clear" w:color="auto" w:fill="FFFFFF"/>
        </w:rPr>
        <w:t>По версии органов следствия</w:t>
      </w:r>
      <w:r>
        <w:rPr>
          <w:szCs w:val="28"/>
        </w:rPr>
        <w:t xml:space="preserve">, обвиняемый 12.03.2017 вместе с потерпевшим распивали спиртные напитки в домовладении последнего. В ходе употребления спиртного между ними произошла ссора. Не простив потерпевшему </w:t>
      </w:r>
      <w:proofErr w:type="gramStart"/>
      <w:r>
        <w:rPr>
          <w:szCs w:val="28"/>
        </w:rPr>
        <w:t>его</w:t>
      </w:r>
      <w:proofErr w:type="gramEnd"/>
      <w:r>
        <w:rPr>
          <w:szCs w:val="28"/>
        </w:rPr>
        <w:t xml:space="preserve"> поведение обвиняемый Крестьянов М.Г. нанес последнему не менее 13 ударов ножом по рукам, ногам и туловищу, после чего стал  вытаскивать из помещения тело потерпевшего, однако обнаружив, что последний еще жив,  нанес ему один удар в область головы лезвием колуна. Убедившись в наступлении смерти, сбросил труп потерпевшего в подпол своего дома. </w:t>
      </w:r>
    </w:p>
    <w:p w:rsidR="00FF2464" w:rsidRDefault="00FF2464" w:rsidP="00FF2464">
      <w:pPr>
        <w:ind w:firstLine="708"/>
        <w:jc w:val="both"/>
      </w:pPr>
      <w:r>
        <w:rPr>
          <w:szCs w:val="28"/>
        </w:rPr>
        <w:t>Обвиняемому избрана мера пресечения в виде заключения под стражу, ему грозит срок наказания до 15 лет лишения свободы.</w:t>
      </w:r>
    </w:p>
    <w:p w:rsidR="00FF2464" w:rsidRDefault="00FF2464" w:rsidP="00FF2464"/>
    <w:p w:rsidR="00FF2464" w:rsidRDefault="00FF2464" w:rsidP="00FF2464"/>
    <w:p w:rsidR="00FF2464" w:rsidRDefault="00FF2464" w:rsidP="00FF2464"/>
    <w:p w:rsidR="00FF2464" w:rsidRDefault="00FF2464" w:rsidP="00FF2464">
      <w:pPr>
        <w:jc w:val="both"/>
      </w:pPr>
    </w:p>
    <w:p w:rsidR="00FF2464" w:rsidRDefault="00FF2464" w:rsidP="00FF2464">
      <w:pPr>
        <w:ind w:left="6372"/>
        <w:jc w:val="both"/>
      </w:pPr>
      <w:r>
        <w:t xml:space="preserve">Прокурор района </w:t>
      </w:r>
    </w:p>
    <w:p w:rsidR="00FF2464" w:rsidRDefault="00FF2464" w:rsidP="00FF2464">
      <w:pPr>
        <w:ind w:left="6372"/>
        <w:jc w:val="both"/>
      </w:pPr>
      <w:r>
        <w:t>старший советник юстиции</w:t>
      </w:r>
    </w:p>
    <w:p w:rsidR="00FF2464" w:rsidRDefault="00FF2464" w:rsidP="00FF2464">
      <w:pPr>
        <w:ind w:left="6372"/>
        <w:jc w:val="both"/>
      </w:pPr>
      <w:r>
        <w:t>М.Н. Русин</w:t>
      </w:r>
    </w:p>
    <w:p w:rsidR="00FF2464" w:rsidRDefault="00FF2464" w:rsidP="00FF2464">
      <w:pPr>
        <w:ind w:left="6372"/>
        <w:jc w:val="both"/>
      </w:pPr>
    </w:p>
    <w:p w:rsidR="00FF2464" w:rsidRDefault="00FF2464" w:rsidP="00FF2464">
      <w:pPr>
        <w:ind w:left="6372"/>
        <w:jc w:val="both"/>
      </w:pPr>
    </w:p>
    <w:p w:rsidR="00FF2464" w:rsidRDefault="00FF2464" w:rsidP="00FF2464">
      <w:pPr>
        <w:ind w:left="6372"/>
        <w:jc w:val="both"/>
      </w:pPr>
    </w:p>
    <w:p w:rsidR="00FF2464" w:rsidRDefault="00FF2464" w:rsidP="00FF2464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прокурорского надзора в сфере противодействия терроризму в 1 полугодии 2017 года</w:t>
      </w:r>
    </w:p>
    <w:p w:rsidR="00FF2464" w:rsidRDefault="00FF2464" w:rsidP="00FF2464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FF2464" w:rsidRDefault="00FF2464" w:rsidP="00FF2464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</w:pPr>
      <w:r>
        <w:t xml:space="preserve">Прокуратурой Северного района  на постоянной основе осуществляется прокурорский надзор в сфере противодействия терроризму. </w:t>
      </w:r>
    </w:p>
    <w:p w:rsidR="00FF2464" w:rsidRDefault="00FF2464" w:rsidP="00FF2464">
      <w:pPr>
        <w:ind w:right="282" w:firstLine="720"/>
        <w:jc w:val="both"/>
      </w:pPr>
      <w:r>
        <w:t xml:space="preserve">Так, выявлены существенные нарушения бюджетного законодательства при реализации целевой  программы администрацией Бергульского сельсовета  от  07.05.2015 №56, требующей финансирования. Однако в нарушение требований ст. 86 БК РФ, предусматривающего финансирование мероприятий по вопросам местного значения за счет расходных обязательств в виде муниципальной программы, указанная выше программа не является муниципальной. </w:t>
      </w:r>
    </w:p>
    <w:p w:rsidR="00FF2464" w:rsidRDefault="00FF2464" w:rsidP="00FF2464">
      <w:pPr>
        <w:ind w:right="282" w:firstLine="720"/>
        <w:jc w:val="both"/>
      </w:pPr>
      <w:r>
        <w:t xml:space="preserve">Проверка вопросов реализации мероприятий, включенных в состав Программы показал, что </w:t>
      </w:r>
      <w:proofErr w:type="gramStart"/>
      <w:r>
        <w:t>контроль за</w:t>
      </w:r>
      <w:proofErr w:type="gramEnd"/>
      <w:r>
        <w:t xml:space="preserve"> их исполнением  ответственными органами и должностными лицами, вообще не осуществляется. Денежные средства, предусмотренные на 2016 год, не реализованы. Кроме того, исполнение мероприятий указанной программы возложено органом местного самоуправления на органы и учреждения, неподведомственные администрации сельсовета (образовательные учреждения, учреждения библиотечной системы) без соответствующего согласования. </w:t>
      </w:r>
    </w:p>
    <w:p w:rsidR="00FF2464" w:rsidRDefault="00FF2464" w:rsidP="00FF2464">
      <w:pPr>
        <w:ind w:right="282" w:firstLine="720"/>
        <w:jc w:val="both"/>
      </w:pPr>
      <w:r>
        <w:t>Аналогичные нарушения выявлены при проверке администрации Федоровского сельсовета. В связи с выявленными нарушениями главам Федоровского и Бергульского сельсоветов внесены представления (рассмотрены, удовлетворены, внесены соответствующие изменения в МНПА, 2 муниципальных служащих привлечены к дисциплинарной ответственности).</w:t>
      </w:r>
    </w:p>
    <w:p w:rsidR="00FF2464" w:rsidRDefault="00FF2464" w:rsidP="00FF2464">
      <w:pPr>
        <w:ind w:right="282" w:firstLine="720"/>
        <w:jc w:val="both"/>
      </w:pPr>
      <w:proofErr w:type="gramStart"/>
      <w:r>
        <w:lastRenderedPageBreak/>
        <w:t>При проверке административных регламентов органов местного самоуправления по предоставлению муниципальной услуги по переводу жилого помещения в нежилое выявлено нарушение требований ст. 22 ЖК РФ в редакции Федерального закона от 06.07.2016 №374-ФЗ «О внесении изменений в Федеральный закона «О противодействии терроризму» и отдельные законодательные акты РФ в части установления дополнительных мер противодействия терроризму  обеспечения общественной безопасности» при проверке административного регламента администрации</w:t>
      </w:r>
      <w:proofErr w:type="gramEnd"/>
      <w:r>
        <w:t xml:space="preserve"> </w:t>
      </w:r>
      <w:proofErr w:type="spellStart"/>
      <w:r>
        <w:t>Гражданцевского</w:t>
      </w:r>
      <w:proofErr w:type="spellEnd"/>
      <w:r>
        <w:t xml:space="preserve"> сельсовета. </w:t>
      </w:r>
    </w:p>
    <w:p w:rsidR="00FF2464" w:rsidRDefault="00FF2464" w:rsidP="00FF2464">
      <w:pPr>
        <w:ind w:right="282"/>
        <w:jc w:val="both"/>
      </w:pPr>
      <w:r>
        <w:tab/>
        <w:t>Прокуратурой района   выявлены нарушения законодательства о противодействии терроризму в деятельности антитеррористических комиссий администраций 3 сельсоветов (</w:t>
      </w:r>
      <w:proofErr w:type="spellStart"/>
      <w:r>
        <w:t>Бергульский</w:t>
      </w:r>
      <w:proofErr w:type="spellEnd"/>
      <w:r>
        <w:t xml:space="preserve">, Федоровский, </w:t>
      </w:r>
      <w:proofErr w:type="spellStart"/>
      <w:r>
        <w:t>Останинский</w:t>
      </w:r>
      <w:proofErr w:type="spellEnd"/>
      <w:r>
        <w:t xml:space="preserve"> сельсоветы).  </w:t>
      </w:r>
    </w:p>
    <w:p w:rsidR="00FF2464" w:rsidRDefault="00FF2464" w:rsidP="00FF2464">
      <w:pPr>
        <w:ind w:firstLine="715"/>
        <w:jc w:val="both"/>
      </w:pPr>
      <w:proofErr w:type="gramStart"/>
      <w:r>
        <w:t xml:space="preserve">При проверке  деятельности органов местного самоуправления было выявлено нарушение требований Постановления Правительства РФ от 25.03.2015 №272 в части нарушения сроков составления и согласования соответствующими комиссиями паспорта безопасности в отношении мест массового пребывания граждан, а также отсутствия </w:t>
      </w:r>
      <w:r>
        <w:rPr>
          <w:rFonts w:eastAsia="Calibri"/>
        </w:rPr>
        <w:t xml:space="preserve">контроля  за выполнением требований к антитеррористической защищенности мест массового пребывания людей, так как комиссиями </w:t>
      </w:r>
      <w:r>
        <w:t xml:space="preserve"> в 2016 году, истекшем периоде 2017 года плановые проверки мест</w:t>
      </w:r>
      <w:proofErr w:type="gramEnd"/>
      <w:r>
        <w:t xml:space="preserve"> массового пребывания людей, в том числе в отношении образовательных учреждений района, не проводились, план проведения проверок указанных мест на 2016, 2017 гг. не утвержден. </w:t>
      </w:r>
    </w:p>
    <w:p w:rsidR="00FF2464" w:rsidRDefault="00FF2464" w:rsidP="00FF2464">
      <w:pPr>
        <w:ind w:firstLine="715"/>
        <w:jc w:val="both"/>
      </w:pPr>
      <w:proofErr w:type="gramStart"/>
      <w:r>
        <w:t xml:space="preserve">В связи с выявленными нарушениями Главам </w:t>
      </w:r>
      <w:proofErr w:type="spellStart"/>
      <w:r>
        <w:t>Биазинского</w:t>
      </w:r>
      <w:proofErr w:type="spellEnd"/>
      <w:r>
        <w:t xml:space="preserve">, </w:t>
      </w:r>
      <w:proofErr w:type="spellStart"/>
      <w:r>
        <w:t>Гражданцевского</w:t>
      </w:r>
      <w:proofErr w:type="spellEnd"/>
      <w:r>
        <w:t xml:space="preserve">, </w:t>
      </w:r>
      <w:proofErr w:type="spellStart"/>
      <w:r>
        <w:t>Верх-Красноярского</w:t>
      </w:r>
      <w:proofErr w:type="spellEnd"/>
      <w:r>
        <w:t>, Остяцкого сельсоветов 14.04.2017 внесены представления (рассмотрены, удовлетворены 4 муниципальных служащих привлечены к дисциплинарной ответственности).</w:t>
      </w:r>
      <w:proofErr w:type="gramEnd"/>
    </w:p>
    <w:p w:rsidR="00FF2464" w:rsidRDefault="00FF2464" w:rsidP="00FF2464">
      <w:pPr>
        <w:ind w:firstLine="715"/>
        <w:jc w:val="both"/>
        <w:rPr>
          <w:rFonts w:eastAsia="Calibri"/>
        </w:rPr>
      </w:pPr>
      <w:r>
        <w:t>При проверке соблюдения в местах массового пребывания людей законодательства в сфере обеспечения уровня безопасности установлено, что МКУК «</w:t>
      </w:r>
      <w:proofErr w:type="spellStart"/>
      <w:r>
        <w:t>Гражданцевский</w:t>
      </w:r>
      <w:proofErr w:type="spellEnd"/>
      <w:r>
        <w:t xml:space="preserve"> СДК», МКУК «</w:t>
      </w:r>
      <w:proofErr w:type="spellStart"/>
      <w:r>
        <w:t>Верх-Красноярский</w:t>
      </w:r>
      <w:proofErr w:type="spellEnd"/>
      <w:r>
        <w:t xml:space="preserve"> СДК», МКУК «</w:t>
      </w:r>
      <w:proofErr w:type="gramStart"/>
      <w:r>
        <w:t>Остяцкий</w:t>
      </w:r>
      <w:proofErr w:type="gramEnd"/>
      <w:r>
        <w:t xml:space="preserve"> СДК», в отношении которых установлена 3 категория,  не оснащены </w:t>
      </w:r>
      <w:r>
        <w:rPr>
          <w:rFonts w:eastAsia="Calibri"/>
        </w:rPr>
        <w:t>системами видеонаблюдения, оповещения и управления эвакуацией, освещения по периметру территории. Также отсутствует физическая охрана.</w:t>
      </w:r>
    </w:p>
    <w:p w:rsidR="00FF2464" w:rsidRDefault="00FF2464" w:rsidP="00FF2464">
      <w:pPr>
        <w:ind w:firstLine="715"/>
        <w:jc w:val="both"/>
        <w:rPr>
          <w:rFonts w:eastAsia="Calibri"/>
        </w:rPr>
      </w:pPr>
      <w:r>
        <w:rPr>
          <w:rFonts w:eastAsia="Calibri"/>
        </w:rPr>
        <w:t>В МКДОУ детский сад «Сказка», автостанции (</w:t>
      </w:r>
      <w:proofErr w:type="spellStart"/>
      <w:r>
        <w:rPr>
          <w:rFonts w:eastAsia="Calibri"/>
        </w:rPr>
        <w:t>автокасса</w:t>
      </w:r>
      <w:proofErr w:type="spellEnd"/>
      <w:r>
        <w:rPr>
          <w:rFonts w:eastAsia="Calibri"/>
        </w:rPr>
        <w:t>), администрации Северного района отсутствуют системы видеонаблюдения, оповещения и управления эвакуацией. В ГБУЗ НСО «Северная ЦРБ» отсутствует система видеонаблюдения.</w:t>
      </w:r>
    </w:p>
    <w:p w:rsidR="00FF2464" w:rsidRDefault="00FF2464" w:rsidP="00FF2464">
      <w:pPr>
        <w:jc w:val="both"/>
      </w:pPr>
      <w:r>
        <w:tab/>
        <w:t xml:space="preserve">По всем указанным нарушениям прокурором района приняты меры прокурорского реагирования, устранение нарушений и причин и условий им способствующих, находится на контроле органа прокуратуры. </w:t>
      </w:r>
    </w:p>
    <w:p w:rsidR="00FF2464" w:rsidRDefault="00FF2464" w:rsidP="00FF2464">
      <w:pPr>
        <w:jc w:val="both"/>
      </w:pPr>
    </w:p>
    <w:p w:rsidR="00FF2464" w:rsidRDefault="00FF2464" w:rsidP="00FF2464">
      <w:pPr>
        <w:jc w:val="both"/>
        <w:rPr>
          <w:sz w:val="26"/>
          <w:szCs w:val="26"/>
        </w:rPr>
      </w:pPr>
      <w:r>
        <w:t xml:space="preserve">                                                                            </w:t>
      </w:r>
      <w:r>
        <w:rPr>
          <w:sz w:val="26"/>
          <w:szCs w:val="26"/>
        </w:rPr>
        <w:t>заместитель прокурора Северного района</w:t>
      </w:r>
    </w:p>
    <w:p w:rsidR="00FF2464" w:rsidRDefault="00FF2464" w:rsidP="00FF246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советник юстиции</w:t>
      </w:r>
    </w:p>
    <w:p w:rsidR="00FF2464" w:rsidRDefault="00FF2464" w:rsidP="00FF246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proofErr w:type="spellStart"/>
      <w:r>
        <w:rPr>
          <w:sz w:val="26"/>
          <w:szCs w:val="26"/>
        </w:rPr>
        <w:t>Тишечко</w:t>
      </w:r>
      <w:proofErr w:type="spellEnd"/>
      <w:r>
        <w:rPr>
          <w:sz w:val="26"/>
          <w:szCs w:val="26"/>
        </w:rPr>
        <w:t xml:space="preserve"> Л.И.</w:t>
      </w:r>
    </w:p>
    <w:p w:rsidR="00FF2464" w:rsidRDefault="00FF2464" w:rsidP="00FF2464">
      <w:pPr>
        <w:shd w:val="clear" w:color="auto" w:fill="FFFFFF"/>
        <w:ind w:right="282" w:firstLine="708"/>
        <w:jc w:val="both"/>
      </w:pPr>
    </w:p>
    <w:p w:rsidR="00FF2464" w:rsidRDefault="00FF2464" w:rsidP="00FF2464"/>
    <w:p w:rsidR="00FF2464" w:rsidRDefault="00FF2464" w:rsidP="00FF2464"/>
    <w:p w:rsidR="00FF2464" w:rsidRDefault="00FF2464" w:rsidP="00FF2464">
      <w:pPr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32"/>
          <w:szCs w:val="32"/>
        </w:rPr>
        <w:t>О результатах работы.</w:t>
      </w:r>
    </w:p>
    <w:p w:rsidR="00FF2464" w:rsidRDefault="00FF2464" w:rsidP="00FF2464">
      <w:pPr>
        <w:ind w:firstLine="709"/>
        <w:jc w:val="both"/>
        <w:rPr>
          <w:sz w:val="28"/>
          <w:szCs w:val="28"/>
        </w:rPr>
      </w:pPr>
    </w:p>
    <w:p w:rsidR="00FF2464" w:rsidRDefault="00FF2464" w:rsidP="00FF246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Прокуратурой Северного района Новосибирской области на регулярной основе проводятся проверки соблюдения работодателями законодательства о противодействии коррупции, в том числе, по выполнению обязанности работодателей, при заключении трудового договора с гражданами, замещавшими должности государственной или муниципальной службы в течение двух лет после их увольнения с </w:t>
      </w:r>
      <w:r>
        <w:rPr>
          <w:sz w:val="28"/>
          <w:szCs w:val="28"/>
        </w:rPr>
        <w:lastRenderedPageBreak/>
        <w:t>государственной или муниципальной службы, сообщать в 10-дневный срок о заключении такого договора представителю нанимателя (работодателю) государственного или</w:t>
      </w:r>
      <w:proofErr w:type="gramEnd"/>
      <w:r>
        <w:rPr>
          <w:sz w:val="28"/>
          <w:szCs w:val="28"/>
        </w:rPr>
        <w:t xml:space="preserve"> муниципального служащего по последнему месту его службы (ст.64.1 ТК РФ, ч. 4 ст.12 </w:t>
      </w:r>
      <w:r>
        <w:rPr>
          <w:color w:val="000000"/>
          <w:sz w:val="28"/>
          <w:szCs w:val="28"/>
        </w:rPr>
        <w:t xml:space="preserve">Федерального закона «О противодействии </w:t>
      </w:r>
      <w:r>
        <w:rPr>
          <w:color w:val="000000"/>
          <w:spacing w:val="-1"/>
          <w:sz w:val="28"/>
          <w:szCs w:val="28"/>
        </w:rPr>
        <w:t>коррупции»).</w:t>
      </w:r>
    </w:p>
    <w:p w:rsidR="00FF2464" w:rsidRDefault="00FF2464" w:rsidP="00FF2464">
      <w:pPr>
        <w:shd w:val="clear" w:color="auto" w:fill="FFFFFF"/>
        <w:ind w:right="19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Так, в апреле 2017 года прокуратурой Северного района проведена проверка соблюдения требований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.4 ст.12  Федерального закона от 25.12.2008 № 273-ФЗ «О противодействии коррупции» в ОАО АТП «</w:t>
      </w:r>
      <w:proofErr w:type="spellStart"/>
      <w:r>
        <w:rPr>
          <w:sz w:val="28"/>
          <w:szCs w:val="28"/>
        </w:rPr>
        <w:t>Северноеагротранс</w:t>
      </w:r>
      <w:proofErr w:type="spellEnd"/>
      <w:r>
        <w:rPr>
          <w:sz w:val="28"/>
          <w:szCs w:val="28"/>
        </w:rPr>
        <w:t xml:space="preserve">», в ходе которой установлено, что </w:t>
      </w:r>
      <w:r>
        <w:rPr>
          <w:color w:val="000000"/>
          <w:sz w:val="28"/>
          <w:szCs w:val="28"/>
        </w:rPr>
        <w:t xml:space="preserve">приняв  02.10.2015 года на работу бывшего государственного служащего  </w:t>
      </w:r>
      <w:r>
        <w:rPr>
          <w:sz w:val="28"/>
          <w:szCs w:val="28"/>
        </w:rPr>
        <w:t>ОАО АТП «</w:t>
      </w:r>
      <w:proofErr w:type="spellStart"/>
      <w:r>
        <w:rPr>
          <w:sz w:val="28"/>
          <w:szCs w:val="28"/>
        </w:rPr>
        <w:t>Северноеагротранс</w:t>
      </w:r>
      <w:proofErr w:type="spellEnd"/>
      <w:r>
        <w:rPr>
          <w:sz w:val="28"/>
          <w:szCs w:val="28"/>
        </w:rPr>
        <w:t xml:space="preserve">» </w:t>
      </w:r>
      <w:r>
        <w:rPr>
          <w:color w:val="000000"/>
          <w:spacing w:val="-1"/>
          <w:sz w:val="28"/>
          <w:szCs w:val="28"/>
        </w:rPr>
        <w:t xml:space="preserve"> обязано было уведомить до 12.10.2015 года  предыдущего работодателя </w:t>
      </w:r>
      <w:r>
        <w:rPr>
          <w:color w:val="000000"/>
          <w:sz w:val="28"/>
          <w:szCs w:val="28"/>
        </w:rPr>
        <w:t>о трудоустройстве  бывшего государственного служащего, но установленные законодательством требования не выполнило.</w:t>
      </w:r>
    </w:p>
    <w:p w:rsidR="00FF2464" w:rsidRDefault="00FF2464" w:rsidP="00FF2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закона, прокурором района в отношении руководителя  ОАО АТП «</w:t>
      </w:r>
      <w:proofErr w:type="spellStart"/>
      <w:r>
        <w:rPr>
          <w:sz w:val="28"/>
          <w:szCs w:val="28"/>
        </w:rPr>
        <w:t>Северноеагротранс</w:t>
      </w:r>
      <w:proofErr w:type="spellEnd"/>
      <w:r>
        <w:rPr>
          <w:sz w:val="28"/>
          <w:szCs w:val="28"/>
        </w:rPr>
        <w:t xml:space="preserve">» 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 вынесено постановление о возбуждении дела об административном правонарушении по ст.19.29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(виновное должностное лицо привлечено к административной ответственности в виде штрафа 20000 рублей).</w:t>
      </w:r>
    </w:p>
    <w:p w:rsidR="00FF2464" w:rsidRDefault="00FF2464" w:rsidP="00FF2464">
      <w:pPr>
        <w:ind w:firstLine="709"/>
        <w:jc w:val="both"/>
      </w:pPr>
    </w:p>
    <w:p w:rsidR="00FF2464" w:rsidRDefault="00FF2464" w:rsidP="00FF2464">
      <w:pPr>
        <w:ind w:firstLine="709"/>
        <w:jc w:val="both"/>
      </w:pPr>
    </w:p>
    <w:p w:rsidR="00FF2464" w:rsidRDefault="00FF2464" w:rsidP="00FF2464"/>
    <w:p w:rsidR="00FF2464" w:rsidRDefault="00FF2464" w:rsidP="00FF2464">
      <w:pPr>
        <w:jc w:val="center"/>
      </w:pPr>
      <w:r>
        <w:t xml:space="preserve">                                                                             помощник прокурора </w:t>
      </w:r>
    </w:p>
    <w:p w:rsidR="00FF2464" w:rsidRDefault="00FF2464" w:rsidP="00FF2464">
      <w:pPr>
        <w:jc w:val="right"/>
      </w:pPr>
      <w:r>
        <w:t>Северного района Новосибирской области</w:t>
      </w:r>
    </w:p>
    <w:p w:rsidR="00FF2464" w:rsidRDefault="00FF2464" w:rsidP="00FF2464">
      <w:pPr>
        <w:jc w:val="both"/>
      </w:pPr>
      <w:r>
        <w:t xml:space="preserve">                                                                                                      Мамаев К.О.</w:t>
      </w:r>
    </w:p>
    <w:p w:rsidR="00FF2464" w:rsidRDefault="00FF2464" w:rsidP="00FF2464"/>
    <w:p w:rsidR="00FF2464" w:rsidRDefault="00FF2464" w:rsidP="00FF2464">
      <w:pPr>
        <w:ind w:left="6372"/>
        <w:jc w:val="both"/>
      </w:pPr>
    </w:p>
    <w:p w:rsidR="00FF2464" w:rsidRDefault="00FF2464" w:rsidP="00FF246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color w:val="000000"/>
          <w:sz w:val="28"/>
          <w:szCs w:val="28"/>
        </w:rPr>
        <w:t>О результатах работы прокуратуры района</w:t>
      </w:r>
    </w:p>
    <w:p w:rsidR="00FF2464" w:rsidRDefault="00FF2464" w:rsidP="00FF246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в сфере законодательства о муниципальной службе</w:t>
      </w:r>
    </w:p>
    <w:p w:rsidR="00FF2464" w:rsidRDefault="00FF2464" w:rsidP="00FF2464">
      <w:pPr>
        <w:ind w:firstLine="709"/>
        <w:jc w:val="both"/>
        <w:rPr>
          <w:b/>
          <w:color w:val="000000"/>
          <w:sz w:val="28"/>
          <w:szCs w:val="28"/>
        </w:rPr>
      </w:pPr>
    </w:p>
    <w:p w:rsidR="00FF2464" w:rsidRDefault="00FF2464" w:rsidP="00FF24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Северного района Новосибирской области на регулярной основе проводятся проверки соблюдения кадровыми службами муниципальных образований Северного района  Федерального закона от 02.03.2007 № 25-ФЗ «О муниципальной службе в Российской Федерации», в том числе, по надлежащей организации и ведению личных дел муниципальных служащих.</w:t>
      </w:r>
    </w:p>
    <w:p w:rsidR="00FF2464" w:rsidRDefault="00FF2464" w:rsidP="00FF24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в первом полугодии 2017 года, прокуратурой района проводились проверки ведения личных дел в муниципальных образованиях </w:t>
      </w:r>
      <w:proofErr w:type="spellStart"/>
      <w:r>
        <w:rPr>
          <w:color w:val="000000"/>
          <w:sz w:val="28"/>
          <w:szCs w:val="28"/>
        </w:rPr>
        <w:t>Останинского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Чувашинского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Верх-Красноярского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Гражданцевского</w:t>
      </w:r>
      <w:proofErr w:type="spellEnd"/>
      <w:r>
        <w:rPr>
          <w:color w:val="000000"/>
          <w:sz w:val="28"/>
          <w:szCs w:val="28"/>
        </w:rPr>
        <w:t xml:space="preserve"> сельсоветов.</w:t>
      </w:r>
    </w:p>
    <w:p w:rsidR="00FF2464" w:rsidRDefault="00FF2464" w:rsidP="00FF24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 xml:space="preserve">По результатам проведенных проверок, установлены многочисленные факты нарушения порядка ведения личных дел, утвержденного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Указом Президента РФ от 30.05.2005 N 609 "Об утверждении Положения о персональных данных государственного гражданского служащего Российской Федерации и ведении его личного дела", в том числе, отсутствие в личных делах необходимых документов, установленных действующим законодательством,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не</w:t>
      </w:r>
      <w:r>
        <w:rPr>
          <w:color w:val="000000"/>
          <w:sz w:val="28"/>
          <w:szCs w:val="28"/>
        </w:rPr>
        <w:t>ознакомление</w:t>
      </w:r>
      <w:proofErr w:type="spellEnd"/>
      <w:r>
        <w:rPr>
          <w:color w:val="000000"/>
          <w:sz w:val="28"/>
          <w:szCs w:val="28"/>
        </w:rPr>
        <w:t xml:space="preserve"> муниципальных служащих с </w:t>
      </w:r>
      <w:r>
        <w:rPr>
          <w:color w:val="000000"/>
          <w:sz w:val="28"/>
          <w:szCs w:val="28"/>
        </w:rPr>
        <w:lastRenderedPageBreak/>
        <w:t>документами своих личных дел, а также предоставление муниципальными</w:t>
      </w:r>
      <w:proofErr w:type="gramEnd"/>
      <w:r>
        <w:rPr>
          <w:color w:val="000000"/>
          <w:sz w:val="28"/>
          <w:szCs w:val="28"/>
        </w:rPr>
        <w:t xml:space="preserve"> служащими недостоверных сведений о своих  доходах, расходах, об имуществе и обязательствах имущественного характера.</w:t>
      </w:r>
    </w:p>
    <w:p w:rsidR="00FF2464" w:rsidRDefault="00FF2464" w:rsidP="00FF24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выявленными нарушениями законодательства, прокурором района руководителям администраций муниципальных образований внесены 5 представлений (представления рассмотрены, удовлетворены,  виновные должностные лица привлечено к дисциплинарной ответственности).</w:t>
      </w:r>
    </w:p>
    <w:p w:rsidR="00FF2464" w:rsidRDefault="00FF2464" w:rsidP="00FF2464">
      <w:pPr>
        <w:ind w:firstLine="709"/>
        <w:jc w:val="both"/>
        <w:rPr>
          <w:color w:val="000000"/>
        </w:rPr>
      </w:pPr>
    </w:p>
    <w:p w:rsidR="00FF2464" w:rsidRDefault="00FF2464" w:rsidP="00FF2464">
      <w:pPr>
        <w:ind w:firstLine="709"/>
        <w:jc w:val="both"/>
        <w:rPr>
          <w:color w:val="000000"/>
        </w:rPr>
      </w:pPr>
    </w:p>
    <w:p w:rsidR="00FF2464" w:rsidRDefault="00FF2464" w:rsidP="00FF2464">
      <w:pPr>
        <w:rPr>
          <w:color w:val="000000"/>
        </w:rPr>
      </w:pPr>
    </w:p>
    <w:p w:rsidR="00FF2464" w:rsidRDefault="00FF2464" w:rsidP="00FF2464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помощник прокурора </w:t>
      </w:r>
    </w:p>
    <w:p w:rsidR="00FF2464" w:rsidRDefault="00FF2464" w:rsidP="00FF2464">
      <w:pPr>
        <w:jc w:val="right"/>
        <w:rPr>
          <w:color w:val="000000"/>
        </w:rPr>
      </w:pPr>
      <w:r>
        <w:rPr>
          <w:color w:val="000000"/>
        </w:rPr>
        <w:t>Северного района Новосибирской области</w:t>
      </w:r>
    </w:p>
    <w:p w:rsidR="00FF2464" w:rsidRDefault="00FF2464" w:rsidP="00FF2464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Мамаев К.О.</w:t>
      </w:r>
    </w:p>
    <w:p w:rsidR="00FF2464" w:rsidRDefault="00FF2464" w:rsidP="00FF2464">
      <w:pPr>
        <w:rPr>
          <w:color w:val="000000"/>
        </w:rPr>
      </w:pPr>
    </w:p>
    <w:p w:rsidR="00FF2464" w:rsidRDefault="00FF2464" w:rsidP="00FF2464">
      <w:pPr>
        <w:ind w:left="6372"/>
        <w:jc w:val="both"/>
      </w:pPr>
    </w:p>
    <w:p w:rsidR="00FF2464" w:rsidRDefault="00FF2464" w:rsidP="00FF2464"/>
    <w:p w:rsidR="00FF2464" w:rsidRPr="002D6EC9" w:rsidRDefault="00FF2464">
      <w:pPr>
        <w:rPr>
          <w:sz w:val="22"/>
          <w:szCs w:val="22"/>
        </w:rPr>
      </w:pPr>
    </w:p>
    <w:sectPr w:rsidR="00FF2464" w:rsidRPr="002D6EC9" w:rsidSect="00FF2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3E3B316F"/>
    <w:multiLevelType w:val="hybridMultilevel"/>
    <w:tmpl w:val="6472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EC9"/>
    <w:rsid w:val="002D6EC9"/>
    <w:rsid w:val="00311175"/>
    <w:rsid w:val="0086126F"/>
    <w:rsid w:val="00FF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6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6E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D6EC9"/>
    <w:pPr>
      <w:widowControl w:val="0"/>
      <w:suppressAutoHyphens/>
      <w:spacing w:after="120"/>
    </w:pPr>
    <w:rPr>
      <w:rFonts w:cs="Tahoma"/>
      <w:kern w:val="1"/>
      <w:lang w:eastAsia="hi-IN" w:bidi="hi-IN"/>
    </w:rPr>
  </w:style>
  <w:style w:type="character" w:customStyle="1" w:styleId="a7">
    <w:name w:val="Основной текст Знак"/>
    <w:basedOn w:val="a0"/>
    <w:link w:val="a6"/>
    <w:rsid w:val="002D6EC9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8">
    <w:name w:val="No Spacing"/>
    <w:qFormat/>
    <w:rsid w:val="002D6EC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iPriority w:val="99"/>
    <w:rsid w:val="002D6EC9"/>
    <w:pPr>
      <w:suppressAutoHyphens/>
      <w:spacing w:before="280" w:after="119"/>
    </w:pPr>
    <w:rPr>
      <w:rFonts w:cs="Calibri"/>
      <w:lang w:eastAsia="ar-SA"/>
    </w:rPr>
  </w:style>
  <w:style w:type="paragraph" w:customStyle="1" w:styleId="ConsPlusNormal">
    <w:name w:val="ConsPlusNormal"/>
    <w:rsid w:val="002D6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F2464"/>
    <w:pPr>
      <w:spacing w:after="120" w:line="480" w:lineRule="auto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F246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F2464"/>
    <w:pPr>
      <w:ind w:left="720"/>
      <w:contextualSpacing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F2464"/>
  </w:style>
  <w:style w:type="character" w:customStyle="1" w:styleId="snippetequal">
    <w:name w:val="snippet_equal"/>
    <w:basedOn w:val="a0"/>
    <w:rsid w:val="00FF246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7302</Words>
  <Characters>41622</Characters>
  <Application>Microsoft Office Word</Application>
  <DocSecurity>0</DocSecurity>
  <Lines>346</Lines>
  <Paragraphs>97</Paragraphs>
  <ScaleCrop>false</ScaleCrop>
  <Company/>
  <LinksUpToDate>false</LinksUpToDate>
  <CharactersWithSpaces>48827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2017-06-29T07:48:00Z</dcterms:created>
  <dcterms:modified xsi:type="dcterms:W3CDTF">2017-06-30T04:35:00Z</dcterms:modified>
</cp:coreProperties>
</file>