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B6" w:rsidRDefault="00981AB6" w:rsidP="00981AB6">
      <w:pPr>
        <w:rPr>
          <w:sz w:val="40"/>
          <w:szCs w:val="40"/>
        </w:rPr>
      </w:pPr>
      <w:r>
        <w:rPr>
          <w:sz w:val="40"/>
          <w:szCs w:val="40"/>
        </w:rPr>
        <w:t>« ВЕСТНИК</w:t>
      </w:r>
    </w:p>
    <w:p w:rsidR="00981AB6" w:rsidRDefault="00981AB6" w:rsidP="00981AB6">
      <w:pPr>
        <w:rPr>
          <w:b/>
          <w:sz w:val="40"/>
          <w:szCs w:val="40"/>
        </w:rPr>
      </w:pPr>
      <w:r>
        <w:rPr>
          <w:b/>
          <w:sz w:val="40"/>
          <w:szCs w:val="40"/>
        </w:rPr>
        <w:t xml:space="preserve">                      БЕРГУЛЬСКОГО  СЕЛЬСОВЕТА</w:t>
      </w:r>
      <w:proofErr w:type="gramStart"/>
      <w:r>
        <w:rPr>
          <w:b/>
          <w:sz w:val="40"/>
          <w:szCs w:val="40"/>
        </w:rPr>
        <w:t>.»</w:t>
      </w:r>
      <w:proofErr w:type="gramEnd"/>
    </w:p>
    <w:p w:rsidR="00981AB6" w:rsidRDefault="00981AB6" w:rsidP="00981AB6">
      <w:pPr>
        <w:rPr>
          <w:b/>
          <w:sz w:val="40"/>
          <w:szCs w:val="40"/>
        </w:rPr>
      </w:pPr>
    </w:p>
    <w:p w:rsidR="00981AB6" w:rsidRDefault="00981AB6" w:rsidP="00981AB6">
      <w:pPr>
        <w:rPr>
          <w:b/>
          <w:sz w:val="40"/>
          <w:szCs w:val="40"/>
        </w:rPr>
      </w:pPr>
      <w:r>
        <w:rPr>
          <w:b/>
          <w:sz w:val="40"/>
          <w:szCs w:val="40"/>
        </w:rPr>
        <w:t>От  19.07.2017 г                                           № 23(201)</w:t>
      </w:r>
    </w:p>
    <w:p w:rsidR="00981AB6" w:rsidRDefault="00981AB6" w:rsidP="00981AB6">
      <w:pPr>
        <w:rPr>
          <w:b/>
          <w:sz w:val="40"/>
          <w:szCs w:val="40"/>
        </w:rPr>
      </w:pPr>
      <w:r>
        <w:rPr>
          <w:b/>
          <w:sz w:val="40"/>
          <w:szCs w:val="40"/>
        </w:rPr>
        <w:t>Тираж:19 экз.</w:t>
      </w:r>
    </w:p>
    <w:p w:rsidR="00981AB6" w:rsidRDefault="00981AB6" w:rsidP="00981AB6">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981AB6" w:rsidRDefault="00981AB6" w:rsidP="00981AB6">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981AB6" w:rsidRDefault="00981AB6" w:rsidP="00981AB6">
      <w:pPr>
        <w:rPr>
          <w:b/>
          <w:sz w:val="40"/>
          <w:szCs w:val="40"/>
        </w:rPr>
      </w:pPr>
      <w:r>
        <w:rPr>
          <w:b/>
          <w:sz w:val="40"/>
          <w:szCs w:val="40"/>
        </w:rPr>
        <w:t>Северный  район, Новосибирская область.</w:t>
      </w:r>
    </w:p>
    <w:p w:rsidR="00981AB6" w:rsidRDefault="00981AB6" w:rsidP="00981AB6"/>
    <w:p w:rsidR="00981AB6" w:rsidRDefault="00981AB6" w:rsidP="00981AB6"/>
    <w:p w:rsidR="00981AB6" w:rsidRDefault="00981AB6" w:rsidP="00981AB6"/>
    <w:p w:rsidR="00981AB6" w:rsidRDefault="00981AB6" w:rsidP="00981AB6"/>
    <w:p w:rsidR="00981AB6" w:rsidRDefault="00981AB6" w:rsidP="00981AB6">
      <w:pPr>
        <w:jc w:val="center"/>
        <w:rPr>
          <w:b/>
          <w:sz w:val="26"/>
          <w:szCs w:val="26"/>
        </w:rPr>
      </w:pPr>
    </w:p>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1AB6" w:rsidRDefault="00981AB6" w:rsidP="00981AB6"/>
    <w:p w:rsidR="00986B6F" w:rsidRPr="00DF53F3" w:rsidRDefault="00986B6F" w:rsidP="00986B6F">
      <w:pPr>
        <w:pStyle w:val="TimesNewRoman"/>
        <w:jc w:val="center"/>
        <w:rPr>
          <w:rStyle w:val="TimesNewRoman14"/>
          <w:sz w:val="24"/>
          <w:szCs w:val="24"/>
        </w:rPr>
      </w:pPr>
      <w:r w:rsidRPr="00DF53F3">
        <w:rPr>
          <w:rStyle w:val="TimesNewRoman14"/>
          <w:sz w:val="24"/>
          <w:szCs w:val="24"/>
        </w:rPr>
        <w:lastRenderedPageBreak/>
        <w:t>ИНФОРМАЦИЯ</w:t>
      </w:r>
    </w:p>
    <w:p w:rsidR="00986B6F" w:rsidRPr="00DF53F3" w:rsidRDefault="00986B6F" w:rsidP="00986B6F">
      <w:pPr>
        <w:pStyle w:val="TimesNewRoman"/>
        <w:jc w:val="center"/>
        <w:rPr>
          <w:rStyle w:val="TimesNewRoman14"/>
          <w:sz w:val="24"/>
          <w:szCs w:val="24"/>
        </w:rPr>
      </w:pPr>
      <w:r w:rsidRPr="00DF53F3">
        <w:rPr>
          <w:rStyle w:val="TimesNewRoman14"/>
          <w:sz w:val="24"/>
          <w:szCs w:val="24"/>
        </w:rPr>
        <w:t xml:space="preserve">о состоянии законности и правопорядка </w:t>
      </w:r>
    </w:p>
    <w:p w:rsidR="00986B6F" w:rsidRPr="00DF53F3" w:rsidRDefault="00986B6F" w:rsidP="00986B6F">
      <w:pPr>
        <w:pStyle w:val="TimesNewRoman"/>
        <w:jc w:val="center"/>
        <w:rPr>
          <w:rStyle w:val="TimesNewRoman14"/>
          <w:sz w:val="24"/>
          <w:szCs w:val="24"/>
        </w:rPr>
      </w:pPr>
      <w:r w:rsidRPr="00DF53F3">
        <w:rPr>
          <w:rStyle w:val="TimesNewRoman14"/>
          <w:sz w:val="24"/>
          <w:szCs w:val="24"/>
        </w:rPr>
        <w:t xml:space="preserve">на территории Северного района Новосибирской области </w:t>
      </w:r>
    </w:p>
    <w:p w:rsidR="00986B6F" w:rsidRPr="00DF53F3" w:rsidRDefault="00986B6F" w:rsidP="00986B6F">
      <w:pPr>
        <w:pStyle w:val="TimesNewRoman"/>
        <w:jc w:val="center"/>
        <w:rPr>
          <w:rStyle w:val="TimesNewRoman14"/>
          <w:sz w:val="24"/>
          <w:szCs w:val="24"/>
        </w:rPr>
      </w:pPr>
      <w:r w:rsidRPr="00DF53F3">
        <w:rPr>
          <w:rStyle w:val="TimesNewRoman14"/>
          <w:sz w:val="24"/>
          <w:szCs w:val="24"/>
        </w:rPr>
        <w:t>за 1 полугодие 2017 года</w:t>
      </w:r>
    </w:p>
    <w:p w:rsidR="00986B6F" w:rsidRPr="00DF53F3" w:rsidRDefault="00986B6F" w:rsidP="00986B6F">
      <w:pPr>
        <w:pStyle w:val="TimesNewRoman"/>
        <w:rPr>
          <w:rStyle w:val="TimesNewRoman14"/>
          <w:sz w:val="24"/>
          <w:szCs w:val="24"/>
        </w:rPr>
      </w:pPr>
    </w:p>
    <w:p w:rsidR="00986B6F" w:rsidRPr="00DF53F3" w:rsidRDefault="00986B6F" w:rsidP="00986B6F">
      <w:pPr>
        <w:pStyle w:val="TimesNewRoman"/>
        <w:ind w:firstLine="708"/>
        <w:rPr>
          <w:rStyle w:val="TimesNewRoman14"/>
          <w:sz w:val="24"/>
          <w:szCs w:val="24"/>
        </w:rPr>
      </w:pPr>
      <w:proofErr w:type="gramStart"/>
      <w:r w:rsidRPr="00DF53F3">
        <w:rPr>
          <w:sz w:val="24"/>
          <w:szCs w:val="24"/>
        </w:rPr>
        <w:t xml:space="preserve">Прокуратурой района в 1 полугодии 2017 года приоритетное внимание уделялось таким видам надзора как: надзор за законностью нормативно-правовых актов органов местного самоуправления, соблюдением законодательства в сфере ЖКХ, соблюдения прав несовершеннолетних, в сфере оплаты труда, соблюдение прав и свобод человека, соблюдение законодательства о противодействии террористической и экстремистской деятельности, соблюдение прав субъектов предпринимательской деятельности, законодательства о государственной и муниципальной службе, противодействию коррупции. </w:t>
      </w:r>
      <w:proofErr w:type="gramEnd"/>
    </w:p>
    <w:p w:rsidR="00986B6F" w:rsidRPr="00DF53F3" w:rsidRDefault="00986B6F" w:rsidP="00986B6F">
      <w:pPr>
        <w:ind w:firstLine="720"/>
        <w:jc w:val="both"/>
      </w:pPr>
      <w:r w:rsidRPr="00DF53F3">
        <w:t xml:space="preserve">Всего в 1 полугодии 2017 года выявлено 104 незаконных правовых актов,  принесено 104 протеста. Судом рассмотрено и удовлетворено 103 иска (заявлений) прокурора на общую сумму 874 тыс. руб., внесено 247 представлений, по </w:t>
      </w:r>
      <w:proofErr w:type="gramStart"/>
      <w:r w:rsidRPr="00DF53F3">
        <w:t>результатам</w:t>
      </w:r>
      <w:proofErr w:type="gramEnd"/>
      <w:r w:rsidRPr="00DF53F3">
        <w:t xml:space="preserve"> рассмотрения которых 189 должностных лиц привлечены к дисциплинарной ответственности, по постановлениям прокурора к административной ответственности привлечено 63 лица, сумма назначенных штрафов составила – 150 тыс. руб., о недопустимости нарушения закона предостережено 9 лиц.</w:t>
      </w:r>
    </w:p>
    <w:p w:rsidR="00986B6F" w:rsidRPr="00DF53F3" w:rsidRDefault="00986B6F" w:rsidP="00986B6F">
      <w:pPr>
        <w:tabs>
          <w:tab w:val="left" w:pos="7230"/>
        </w:tabs>
        <w:ind w:right="-5" w:firstLine="708"/>
        <w:jc w:val="both"/>
        <w:rPr>
          <w:spacing w:val="-2"/>
        </w:rPr>
      </w:pPr>
      <w:r w:rsidRPr="00DF53F3">
        <w:rPr>
          <w:spacing w:val="-2"/>
        </w:rPr>
        <w:t xml:space="preserve">За 2017 год прокуратурой района изучен 432 нормативный правовой акт, выявлено 33 нормативных правовых актов, противоречащих действующему законодательству и содержащих </w:t>
      </w:r>
      <w:proofErr w:type="spellStart"/>
      <w:r w:rsidRPr="00DF53F3">
        <w:rPr>
          <w:spacing w:val="-2"/>
        </w:rPr>
        <w:t>коррупциогенные</w:t>
      </w:r>
      <w:proofErr w:type="spellEnd"/>
      <w:r w:rsidRPr="00DF53F3">
        <w:rPr>
          <w:spacing w:val="-2"/>
        </w:rPr>
        <w:t xml:space="preserve"> факторы. На указанные нормативные правовые акты принесено 31 протест и внесено 2 представления, по результатам рассмотрения актов прокурорского реагирования незаконные нормативные правовые акты приведены в соответствие с законодательством или отменены.  </w:t>
      </w:r>
    </w:p>
    <w:p w:rsidR="00986B6F" w:rsidRPr="00DF53F3" w:rsidRDefault="00986B6F" w:rsidP="00986B6F">
      <w:pPr>
        <w:tabs>
          <w:tab w:val="left" w:pos="7230"/>
        </w:tabs>
        <w:ind w:right="-5" w:firstLine="708"/>
        <w:jc w:val="both"/>
        <w:rPr>
          <w:spacing w:val="-2"/>
        </w:rPr>
      </w:pPr>
      <w:r w:rsidRPr="00DF53F3">
        <w:rPr>
          <w:spacing w:val="-2"/>
        </w:rPr>
        <w:t>В 2017 году прокуратурой района изучено 297 проектов нормативных правовых актов, выявлено 41 незаконное положение в проектах нормативных правовых актов. В органы местного самоуправления направлено 41 предложение и замечание. Все предложения и замечания учтены органами местного самоуправления.</w:t>
      </w:r>
    </w:p>
    <w:p w:rsidR="00986B6F" w:rsidRPr="00DF53F3" w:rsidRDefault="00986B6F" w:rsidP="00986B6F">
      <w:pPr>
        <w:ind w:firstLine="709"/>
        <w:jc w:val="both"/>
      </w:pPr>
      <w:r w:rsidRPr="00DF53F3">
        <w:t xml:space="preserve">Особое внимание уделялось  соблюдению законности в сфере оплаты труда. </w:t>
      </w:r>
    </w:p>
    <w:p w:rsidR="00986B6F" w:rsidRPr="00DF53F3" w:rsidRDefault="00986B6F" w:rsidP="00986B6F">
      <w:pPr>
        <w:ind w:firstLine="709"/>
        <w:jc w:val="both"/>
      </w:pPr>
      <w:r w:rsidRPr="00DF53F3">
        <w:t xml:space="preserve">В ходе проверочных мероприятий выявлено 78 нарушений в данной сфере,  в суд направлено 80 заявлений о выдаче судебного приказа на сумму 639 тыс. руб., руководителям организаций объявлено 9 предостережений, внесено 13 представлений, к административной ответственности привлечено 15 должностных лиц. </w:t>
      </w:r>
      <w:proofErr w:type="gramStart"/>
      <w:r w:rsidRPr="00DF53F3">
        <w:t>По результатам прокурорского вмешательства в сфере защиты трудовых прав на оплату труда задолженность по заработной плате погашена в полном объеме</w:t>
      </w:r>
      <w:proofErr w:type="gramEnd"/>
      <w:r w:rsidRPr="00DF53F3">
        <w:t xml:space="preserve">. </w:t>
      </w:r>
    </w:p>
    <w:p w:rsidR="00986B6F" w:rsidRPr="00DF53F3" w:rsidRDefault="00986B6F" w:rsidP="00986B6F">
      <w:pPr>
        <w:widowControl w:val="0"/>
        <w:adjustRightInd w:val="0"/>
        <w:ind w:firstLine="709"/>
        <w:jc w:val="both"/>
      </w:pPr>
      <w:r w:rsidRPr="00DF53F3">
        <w:t xml:space="preserve">При осуществлении надзора в сфере защиты прав субъектов предпринимательской деятельности прокуратурой района выявлено 90 нарушений, 11 незаконных правовой акт. В связи с выявленными нарушениями принесено 11 протестов (рассмотрены, удовлетворены), внесено 21 представление, по </w:t>
      </w:r>
      <w:proofErr w:type="gramStart"/>
      <w:r w:rsidRPr="00DF53F3">
        <w:t>результатам</w:t>
      </w:r>
      <w:proofErr w:type="gramEnd"/>
      <w:r w:rsidRPr="00DF53F3">
        <w:t xml:space="preserve"> рассмотрения которых 23 муниципальных служащих были привлечены к дисциплинарной ответственности, к административной ответственности привлечено 1 должностное лицо. </w:t>
      </w:r>
    </w:p>
    <w:p w:rsidR="00986B6F" w:rsidRPr="00DF53F3" w:rsidRDefault="00986B6F" w:rsidP="00986B6F">
      <w:pPr>
        <w:widowControl w:val="0"/>
        <w:shd w:val="clear" w:color="auto" w:fill="FFFFFF"/>
        <w:adjustRightInd w:val="0"/>
        <w:spacing w:line="312" w:lineRule="exact"/>
        <w:ind w:left="10" w:right="24" w:firstLine="691"/>
        <w:jc w:val="both"/>
      </w:pPr>
      <w:proofErr w:type="gramStart"/>
      <w:r w:rsidRPr="00DF53F3">
        <w:t xml:space="preserve">Например, было выявлено, что в нарушение п. 5 ч. 1 ст. 11  Федерального закона №209-ФЗ  органами местного самоуправления Бергульского, </w:t>
      </w:r>
      <w:proofErr w:type="spellStart"/>
      <w:r w:rsidRPr="00DF53F3">
        <w:t>Гражданцевского</w:t>
      </w:r>
      <w:proofErr w:type="spellEnd"/>
      <w:r w:rsidRPr="00DF53F3">
        <w:t xml:space="preserve">, Новотроицкого, </w:t>
      </w:r>
      <w:proofErr w:type="spellStart"/>
      <w:r w:rsidRPr="00DF53F3">
        <w:t>Останинского</w:t>
      </w:r>
      <w:proofErr w:type="spellEnd"/>
      <w:r w:rsidRPr="00DF53F3">
        <w:t xml:space="preserve">, Федоровского, </w:t>
      </w:r>
      <w:proofErr w:type="spellStart"/>
      <w:r w:rsidRPr="00DF53F3">
        <w:t>Чебаковского</w:t>
      </w:r>
      <w:proofErr w:type="spellEnd"/>
      <w:r w:rsidRPr="00DF53F3">
        <w:t xml:space="preserve">, </w:t>
      </w:r>
      <w:proofErr w:type="spellStart"/>
      <w:r w:rsidRPr="00DF53F3">
        <w:t>Чувашинского</w:t>
      </w:r>
      <w:proofErr w:type="spellEnd"/>
      <w:r w:rsidRPr="00DF53F3">
        <w:t xml:space="preserve"> поселений работа по разработке и принятию нормативных правовых актов, регулирующих образование и организацию работы координационных или совещательных органов в области развития малого и среднего предпринимательства, не проведена. </w:t>
      </w:r>
      <w:proofErr w:type="gramEnd"/>
    </w:p>
    <w:p w:rsidR="00986B6F" w:rsidRPr="00DF53F3" w:rsidRDefault="00986B6F" w:rsidP="00986B6F">
      <w:pPr>
        <w:shd w:val="clear" w:color="auto" w:fill="FFFFFF"/>
        <w:ind w:firstLine="709"/>
        <w:jc w:val="both"/>
      </w:pPr>
      <w:r w:rsidRPr="00DF53F3">
        <w:t xml:space="preserve">Проведена проверка действующих нормативных правовых актов, регламентирующих порядок согласования размещения сооружений связи на объектах муниципального имущества. По результатам проверки 22.05.2017 Главам </w:t>
      </w:r>
      <w:proofErr w:type="spellStart"/>
      <w:r w:rsidRPr="00DF53F3">
        <w:t>Чебаковского</w:t>
      </w:r>
      <w:proofErr w:type="spellEnd"/>
      <w:r w:rsidRPr="00DF53F3">
        <w:t xml:space="preserve">, </w:t>
      </w:r>
      <w:r w:rsidRPr="00DF53F3">
        <w:lastRenderedPageBreak/>
        <w:t xml:space="preserve">Новотроицкого, </w:t>
      </w:r>
      <w:proofErr w:type="spellStart"/>
      <w:r w:rsidRPr="00DF53F3">
        <w:t>Биазинского</w:t>
      </w:r>
      <w:proofErr w:type="spellEnd"/>
      <w:r w:rsidRPr="00DF53F3">
        <w:t xml:space="preserve">, </w:t>
      </w:r>
      <w:proofErr w:type="spellStart"/>
      <w:proofErr w:type="gramStart"/>
      <w:r w:rsidRPr="00DF53F3">
        <w:t>Верх-Красноярского</w:t>
      </w:r>
      <w:proofErr w:type="spellEnd"/>
      <w:proofErr w:type="gramEnd"/>
      <w:r w:rsidRPr="00DF53F3">
        <w:t xml:space="preserve">, </w:t>
      </w:r>
      <w:proofErr w:type="spellStart"/>
      <w:r w:rsidRPr="00DF53F3">
        <w:t>Гражданцевского</w:t>
      </w:r>
      <w:proofErr w:type="spellEnd"/>
      <w:r w:rsidRPr="00DF53F3">
        <w:t>, Остяцкого сельсоветов принесено 6 протестов на положения административных регламентов, предусматривающих, что результатом предоставления муниципальной услуги в виде регистрации и согласования размещения линейно-кабельных сооружений и сооружений связи  является письмо-согласование. Акты прокурорского реагирования рассмотрены, удовлетворены, в МНПА внесены соответствующие изменения.</w:t>
      </w:r>
    </w:p>
    <w:p w:rsidR="00986B6F" w:rsidRPr="00DF53F3" w:rsidRDefault="00986B6F" w:rsidP="00986B6F">
      <w:pPr>
        <w:suppressAutoHyphens/>
        <w:ind w:firstLine="720"/>
        <w:jc w:val="both"/>
      </w:pPr>
      <w:r w:rsidRPr="00DF53F3">
        <w:t>Также прокурором района оспорено 7 нормативных правовых актов по результатам проверки  исполнения законодательства об имущественной поддержке субъектов малого и среднего предпринимательства.</w:t>
      </w:r>
    </w:p>
    <w:p w:rsidR="00986B6F" w:rsidRPr="00DF53F3" w:rsidRDefault="00986B6F" w:rsidP="00986B6F">
      <w:pPr>
        <w:ind w:firstLine="709"/>
        <w:jc w:val="both"/>
        <w:rPr>
          <w:spacing w:val="-2"/>
        </w:rPr>
      </w:pPr>
      <w:r w:rsidRPr="00DF53F3">
        <w:rPr>
          <w:spacing w:val="-2"/>
        </w:rPr>
        <w:t xml:space="preserve">В сфере противодействия коррупции за истекший период 2017 года прокуратурой района выявлено 105 нарушений федерального законодательства, в том числе, о муниципальной службе  102. По результатам проверок внесено 21 представление, по </w:t>
      </w:r>
      <w:proofErr w:type="gramStart"/>
      <w:r w:rsidRPr="00DF53F3">
        <w:rPr>
          <w:spacing w:val="-2"/>
        </w:rPr>
        <w:t>результатам</w:t>
      </w:r>
      <w:proofErr w:type="gramEnd"/>
      <w:r w:rsidRPr="00DF53F3">
        <w:rPr>
          <w:spacing w:val="-2"/>
        </w:rPr>
        <w:t xml:space="preserve"> рассмотрения которых 24 должностных лиц привлечены к дисциплинарной ответственности.</w:t>
      </w:r>
    </w:p>
    <w:p w:rsidR="00986B6F" w:rsidRPr="00DF53F3" w:rsidRDefault="00986B6F" w:rsidP="00986B6F">
      <w:pPr>
        <w:ind w:firstLine="720"/>
        <w:jc w:val="both"/>
      </w:pPr>
      <w:r w:rsidRPr="00DF53F3">
        <w:t xml:space="preserve">Например, в марте 2017 года был выявлен конфликт интересов и установлено, что Глава сельсовета Северного района Новосибирской области состоит в близком родстве (свойстве)  с директором МКУ ЖКХ (являются супругами). </w:t>
      </w:r>
      <w:proofErr w:type="gramStart"/>
      <w:r w:rsidRPr="00DF53F3">
        <w:t>Наличие конфликта интересов Главы сельсовета состоит в том, что его личная заинтересованность (возможность получения  супругой материальных и нематериальных выгод в виде премий, поощрений, заработной платы, иного имущества, в том числе имущественных прав, услуг имущественного характера, результатов выполненных работ или каких-либо выгод (преимуществ), положительной оценки ее деятельности в качестве руководителя организации) может  повлиять как на надлежащее, объективное и беспристрастное исполнение своих</w:t>
      </w:r>
      <w:proofErr w:type="gramEnd"/>
      <w:r w:rsidRPr="00DF53F3">
        <w:t xml:space="preserve"> должностных (служебных) обязанностей (осуществление полномочий) как Главы сельсовета, так и  интересами общества и государства.</w:t>
      </w:r>
    </w:p>
    <w:p w:rsidR="00986B6F" w:rsidRPr="00DF53F3" w:rsidRDefault="00986B6F" w:rsidP="00986B6F">
      <w:pPr>
        <w:jc w:val="both"/>
      </w:pPr>
      <w:r w:rsidRPr="00DF53F3">
        <w:tab/>
        <w:t>По результатам проверки прокуратурой района внесено представление, которое рассмотрено и удовлетворено.</w:t>
      </w:r>
    </w:p>
    <w:p w:rsidR="00986B6F" w:rsidRPr="00DF53F3" w:rsidRDefault="00986B6F" w:rsidP="00986B6F">
      <w:pPr>
        <w:ind w:firstLine="720"/>
        <w:jc w:val="both"/>
      </w:pPr>
      <w:r w:rsidRPr="00DF53F3">
        <w:t xml:space="preserve">В ходе проведения проверки в АО «Северный лесхоз» по соблюдению законодательства о противодействии коррупции в хозяйственных обществах, акции (доли) в уставных капиталах которых </w:t>
      </w:r>
      <w:proofErr w:type="gramStart"/>
      <w:r w:rsidRPr="00DF53F3">
        <w:t>находятся в собственности Новосибирской области было</w:t>
      </w:r>
      <w:proofErr w:type="gramEnd"/>
      <w:r w:rsidRPr="00DF53F3">
        <w:t xml:space="preserve"> установлено, что генеральный директор Общества превысил полномочия и в период 2015-2017 годов неоднократно издавал приказы о назначении себе премий. В связи с выявленными нарушениями законодательства внесено представление, которое рассмотрено, удовлетворено, за нарушение законодательства о противодействии коррупции  3 </w:t>
      </w:r>
      <w:proofErr w:type="gramStart"/>
      <w:r w:rsidRPr="00DF53F3">
        <w:t>должностных</w:t>
      </w:r>
      <w:proofErr w:type="gramEnd"/>
      <w:r w:rsidRPr="00DF53F3">
        <w:t xml:space="preserve"> лица привлечены к дисциплинарной ответственности в виде выговора. Генеральным директором АО «Северный лесхоз» возмещены акционерному обществу незаконно полученные денежные средства.</w:t>
      </w:r>
    </w:p>
    <w:p w:rsidR="00986B6F" w:rsidRPr="00DF53F3" w:rsidRDefault="00986B6F" w:rsidP="00986B6F">
      <w:pPr>
        <w:ind w:firstLine="708"/>
        <w:jc w:val="both"/>
      </w:pPr>
      <w:proofErr w:type="gramStart"/>
      <w:r w:rsidRPr="00DF53F3">
        <w:t>В апреле 2017 года прокуратурой Северного района проведена проверка соблюдения требований ч.4 ст.12  Федерального закона от 25.12.2008 № 273-ФЗ «О противодействии коррупции» в ОАО АТП «</w:t>
      </w:r>
      <w:proofErr w:type="spellStart"/>
      <w:r w:rsidRPr="00DF53F3">
        <w:t>Северноеагротранс</w:t>
      </w:r>
      <w:proofErr w:type="spellEnd"/>
      <w:r w:rsidRPr="00DF53F3">
        <w:t>», в ходе которой установлено, что 02.10.2015 года на работу был принят бывший государственный служащий, о чем  ОАО АТП «</w:t>
      </w:r>
      <w:proofErr w:type="spellStart"/>
      <w:r w:rsidRPr="00DF53F3">
        <w:t>Северноеагротранс</w:t>
      </w:r>
      <w:proofErr w:type="spellEnd"/>
      <w:r w:rsidRPr="00DF53F3">
        <w:t>»</w:t>
      </w:r>
      <w:r w:rsidRPr="00DF53F3">
        <w:rPr>
          <w:spacing w:val="-1"/>
        </w:rPr>
        <w:t xml:space="preserve"> обязано было уведомить до 12.10.2015 года  предыдущего работодателя</w:t>
      </w:r>
      <w:r w:rsidRPr="00DF53F3">
        <w:t>, но установленные законодательством требования не выполнило</w:t>
      </w:r>
      <w:proofErr w:type="gramEnd"/>
      <w:r w:rsidRPr="00DF53F3">
        <w:t xml:space="preserve">.  В связи с выявленными нарушениями закона, руководителю организации внесено представление (рассмотрено, удовлетворено, 1 должностное лицо привлечено к дисциплинарной ответственности), а также  вынесено постановление о возбуждении дела об административном правонарушении по ст.19.29 </w:t>
      </w:r>
      <w:proofErr w:type="spellStart"/>
      <w:r w:rsidRPr="00DF53F3">
        <w:t>КоАП</w:t>
      </w:r>
      <w:proofErr w:type="spellEnd"/>
      <w:r w:rsidRPr="00DF53F3">
        <w:t xml:space="preserve"> РФ (должностное лицо привлечено к административной ответственности в виде штрафа 20000 рублей).</w:t>
      </w:r>
    </w:p>
    <w:p w:rsidR="00986B6F" w:rsidRPr="00DF53F3" w:rsidRDefault="00986B6F" w:rsidP="00986B6F">
      <w:pPr>
        <w:ind w:firstLine="720"/>
        <w:jc w:val="both"/>
        <w:rPr>
          <w:bCs/>
          <w:spacing w:val="-6"/>
        </w:rPr>
      </w:pPr>
      <w:r w:rsidRPr="00DF53F3">
        <w:rPr>
          <w:spacing w:val="-6"/>
        </w:rPr>
        <w:t xml:space="preserve">В 1 полугодии 2017 года прокуратурой Северного района осуществлялся надзор в сфере исполнения законов о федеральной безопасности, межнациональных отношениях, противодействии экстремизму и терроризму. </w:t>
      </w:r>
    </w:p>
    <w:p w:rsidR="00986B6F" w:rsidRPr="00DF53F3" w:rsidRDefault="00986B6F" w:rsidP="00986B6F">
      <w:pPr>
        <w:ind w:firstLine="720"/>
        <w:jc w:val="both"/>
      </w:pPr>
      <w:r w:rsidRPr="00DF53F3">
        <w:lastRenderedPageBreak/>
        <w:t xml:space="preserve">Всего выявлено 75 нарушений указанного законодательства, внесено 36 представлений, по </w:t>
      </w:r>
      <w:proofErr w:type="gramStart"/>
      <w:r w:rsidRPr="00DF53F3">
        <w:t>результатам</w:t>
      </w:r>
      <w:proofErr w:type="gramEnd"/>
      <w:r w:rsidRPr="00DF53F3">
        <w:t xml:space="preserve"> рассмотрения которых 29 человек привлечены к дисциплинарной ответственности.</w:t>
      </w:r>
    </w:p>
    <w:p w:rsidR="00986B6F" w:rsidRPr="00DF53F3" w:rsidRDefault="00986B6F" w:rsidP="00986B6F">
      <w:pPr>
        <w:ind w:right="-2" w:firstLine="720"/>
        <w:jc w:val="both"/>
      </w:pPr>
      <w:r w:rsidRPr="00DF53F3">
        <w:t xml:space="preserve">Так, выявлены существенные нарушения бюджетного законодательства при реализации целевой  программы администрацией Бергульского сельсовета  от  07.05.2015 №56, требующей финансирования. Однако в нарушение требований ст. 86 БК РФ, предусматривающего финансирование мероприятий по вопросам местного значения за счет расходных обязательств в виде муниципальной программы, указанная выше программа не является муниципальной. </w:t>
      </w:r>
    </w:p>
    <w:p w:rsidR="00986B6F" w:rsidRPr="00DF53F3" w:rsidRDefault="00986B6F" w:rsidP="00986B6F">
      <w:pPr>
        <w:ind w:right="-2" w:firstLine="720"/>
        <w:jc w:val="both"/>
      </w:pPr>
      <w:r w:rsidRPr="00DF53F3">
        <w:t xml:space="preserve">Проверка вопросов реализации мероприятий, включенных в состав Программы показал, что </w:t>
      </w:r>
      <w:proofErr w:type="gramStart"/>
      <w:r w:rsidRPr="00DF53F3">
        <w:t>контроль за</w:t>
      </w:r>
      <w:proofErr w:type="gramEnd"/>
      <w:r w:rsidRPr="00DF53F3">
        <w:t xml:space="preserve"> их исполнением  ответственными органами и должностными лицами, вообще не осуществляется. Денежные средства, предусмотренные на 2016 год, не реализованы. Кроме того, исполнение мероприятий указанной программы возложено органом местного самоуправления на органы и учреждения, неподведомственные администрации сельсовета (образовательные учреждения, учреждения библиотечной системы) без соответствующего согласования. </w:t>
      </w:r>
    </w:p>
    <w:p w:rsidR="00986B6F" w:rsidRPr="00DF53F3" w:rsidRDefault="00986B6F" w:rsidP="00986B6F">
      <w:pPr>
        <w:ind w:right="-2" w:firstLine="720"/>
        <w:jc w:val="both"/>
      </w:pPr>
      <w:r w:rsidRPr="00DF53F3">
        <w:t>Аналогичные нарушения выявлены при проверке администрации Федоровского сельсовета. В связи с выявленными нарушениями главам Федоровского и Бергульского сельсоветов внесены представления (рассмотрены, удовлетворены, внесены соответствующие изменения в МНПА, 2 муниципальных служащих привлечены к дисциплинарной ответственности).</w:t>
      </w:r>
    </w:p>
    <w:p w:rsidR="00986B6F" w:rsidRPr="00DF53F3" w:rsidRDefault="00986B6F" w:rsidP="00986B6F">
      <w:pPr>
        <w:ind w:right="-2" w:firstLine="720"/>
        <w:jc w:val="both"/>
      </w:pPr>
      <w:proofErr w:type="gramStart"/>
      <w:r w:rsidRPr="00DF53F3">
        <w:t>При проверке административных регламентов органов местного самоуправления по предоставлению муниципальной услуги по переводу жилого помещения в нежилое выявлено нарушение требований ст. 22 ЖК РФ в редакции Федерального закона от 06.07.2016 №374-ФЗ «О внесении изменений в Федеральный закона «О противодействии терроризму» и отдельные законодательные акты РФ в части установления дополнительных мер противодействия терроризму  обеспечения общественной безопасности» при проверке административного регламента администрации</w:t>
      </w:r>
      <w:proofErr w:type="gramEnd"/>
      <w:r w:rsidRPr="00DF53F3">
        <w:t xml:space="preserve"> </w:t>
      </w:r>
      <w:proofErr w:type="spellStart"/>
      <w:r w:rsidRPr="00DF53F3">
        <w:t>Гражданцевского</w:t>
      </w:r>
      <w:proofErr w:type="spellEnd"/>
      <w:r w:rsidRPr="00DF53F3">
        <w:t xml:space="preserve"> сельсовета. </w:t>
      </w:r>
    </w:p>
    <w:p w:rsidR="00986B6F" w:rsidRPr="00DF53F3" w:rsidRDefault="00986B6F" w:rsidP="00986B6F">
      <w:pPr>
        <w:ind w:right="-2"/>
        <w:jc w:val="both"/>
      </w:pPr>
      <w:r w:rsidRPr="00DF53F3">
        <w:tab/>
        <w:t>Прокуратурой района   выявлены нарушения законодательства о противодействии терроризму в деятельности антитеррористических комиссий администраций 3 сельсоветов (</w:t>
      </w:r>
      <w:proofErr w:type="spellStart"/>
      <w:r w:rsidRPr="00DF53F3">
        <w:t>Бергульский</w:t>
      </w:r>
      <w:proofErr w:type="spellEnd"/>
      <w:r w:rsidRPr="00DF53F3">
        <w:t xml:space="preserve">, Федоровский, </w:t>
      </w:r>
      <w:proofErr w:type="spellStart"/>
      <w:r w:rsidRPr="00DF53F3">
        <w:t>Останинский</w:t>
      </w:r>
      <w:proofErr w:type="spellEnd"/>
      <w:r w:rsidRPr="00DF53F3">
        <w:t xml:space="preserve"> сельсоветы).  </w:t>
      </w:r>
    </w:p>
    <w:p w:rsidR="00986B6F" w:rsidRPr="00DF53F3" w:rsidRDefault="00986B6F" w:rsidP="00986B6F">
      <w:pPr>
        <w:ind w:firstLine="715"/>
        <w:jc w:val="both"/>
      </w:pPr>
      <w:proofErr w:type="gramStart"/>
      <w:r w:rsidRPr="00DF53F3">
        <w:t xml:space="preserve">При проверке  деятельности органов местного самоуправления было выявлено нарушение требований Постановления Правительства РФ от 25.03.2015 №272 в части нарушения сроков составления и согласования соответствующими комиссиями паспорта безопасности в отношении мест массового пребывания граждан, а также отсутствия </w:t>
      </w:r>
      <w:r w:rsidRPr="00DF53F3">
        <w:rPr>
          <w:rFonts w:eastAsia="Calibri"/>
        </w:rPr>
        <w:t xml:space="preserve">контроля  за выполнением требований к антитеррористической защищенности мест массового пребывания людей, так как комиссиями </w:t>
      </w:r>
      <w:r w:rsidRPr="00DF53F3">
        <w:t xml:space="preserve"> в 2016 году, истекшем периоде 2017 года плановые проверки мест</w:t>
      </w:r>
      <w:proofErr w:type="gramEnd"/>
      <w:r w:rsidRPr="00DF53F3">
        <w:t xml:space="preserve"> массового пребывания людей, в том числе в отношении образовательных учреждений района, не проводились, план проведения проверок указанных мест на 2016, 2017 гг. не утвержден. </w:t>
      </w:r>
    </w:p>
    <w:p w:rsidR="00986B6F" w:rsidRPr="00DF53F3" w:rsidRDefault="00986B6F" w:rsidP="00986B6F">
      <w:pPr>
        <w:ind w:firstLine="715"/>
        <w:jc w:val="both"/>
      </w:pPr>
      <w:proofErr w:type="gramStart"/>
      <w:r w:rsidRPr="00DF53F3">
        <w:t xml:space="preserve">В связи с выявленными нарушениями Главам </w:t>
      </w:r>
      <w:proofErr w:type="spellStart"/>
      <w:r w:rsidRPr="00DF53F3">
        <w:t>Биазинского</w:t>
      </w:r>
      <w:proofErr w:type="spellEnd"/>
      <w:r w:rsidRPr="00DF53F3">
        <w:t xml:space="preserve">, </w:t>
      </w:r>
      <w:proofErr w:type="spellStart"/>
      <w:r w:rsidRPr="00DF53F3">
        <w:t>Гражданцевского</w:t>
      </w:r>
      <w:proofErr w:type="spellEnd"/>
      <w:r w:rsidRPr="00DF53F3">
        <w:t xml:space="preserve">, </w:t>
      </w:r>
      <w:proofErr w:type="spellStart"/>
      <w:r w:rsidRPr="00DF53F3">
        <w:t>Верх-Красноярского</w:t>
      </w:r>
      <w:proofErr w:type="spellEnd"/>
      <w:r w:rsidRPr="00DF53F3">
        <w:t>, Остяцкого сельсоветов 14.04.2017 внесены представления, которые рассмотрены, удовлетворены 4 муниципальных служащих привлечены к дисциплинарной ответственности.</w:t>
      </w:r>
      <w:proofErr w:type="gramEnd"/>
    </w:p>
    <w:p w:rsidR="00986B6F" w:rsidRPr="00DF53F3" w:rsidRDefault="00986B6F" w:rsidP="00986B6F">
      <w:pPr>
        <w:ind w:firstLine="715"/>
        <w:jc w:val="both"/>
        <w:rPr>
          <w:rFonts w:eastAsia="Calibri"/>
        </w:rPr>
      </w:pPr>
      <w:r w:rsidRPr="00DF53F3">
        <w:t>При проверке соблюдения в местах массового пребывания людей законодательства в сфере обеспечения уровня безопасности установлено, что МКУК «</w:t>
      </w:r>
      <w:proofErr w:type="spellStart"/>
      <w:r w:rsidRPr="00DF53F3">
        <w:t>Гражданцевский</w:t>
      </w:r>
      <w:proofErr w:type="spellEnd"/>
      <w:r w:rsidRPr="00DF53F3">
        <w:t xml:space="preserve"> СДК», МКУК «</w:t>
      </w:r>
      <w:proofErr w:type="spellStart"/>
      <w:r w:rsidRPr="00DF53F3">
        <w:t>Верх-Красноярский</w:t>
      </w:r>
      <w:proofErr w:type="spellEnd"/>
      <w:r w:rsidRPr="00DF53F3">
        <w:t xml:space="preserve"> СДК», МКУК «</w:t>
      </w:r>
      <w:proofErr w:type="gramStart"/>
      <w:r w:rsidRPr="00DF53F3">
        <w:t>Остяцкий</w:t>
      </w:r>
      <w:proofErr w:type="gramEnd"/>
      <w:r w:rsidRPr="00DF53F3">
        <w:t xml:space="preserve"> СДК», в отношении которых установлена 3 категория,  не оснащены </w:t>
      </w:r>
      <w:r w:rsidRPr="00DF53F3">
        <w:rPr>
          <w:rFonts w:eastAsia="Calibri"/>
        </w:rPr>
        <w:t>системами видеонаблюдения, оповещения и управления эвакуацией, освещения по периметру территории. Также отсутствует физическая охрана.</w:t>
      </w:r>
    </w:p>
    <w:p w:rsidR="00986B6F" w:rsidRPr="00DF53F3" w:rsidRDefault="00986B6F" w:rsidP="00986B6F">
      <w:pPr>
        <w:ind w:firstLine="715"/>
        <w:jc w:val="both"/>
        <w:rPr>
          <w:rFonts w:eastAsia="Calibri"/>
        </w:rPr>
      </w:pPr>
      <w:r w:rsidRPr="00DF53F3">
        <w:rPr>
          <w:rFonts w:eastAsia="Calibri"/>
        </w:rPr>
        <w:lastRenderedPageBreak/>
        <w:t>В МКДОУ детский сад «Сказка», автостанции (</w:t>
      </w:r>
      <w:proofErr w:type="spellStart"/>
      <w:r w:rsidRPr="00DF53F3">
        <w:rPr>
          <w:rFonts w:eastAsia="Calibri"/>
        </w:rPr>
        <w:t>автокасса</w:t>
      </w:r>
      <w:proofErr w:type="spellEnd"/>
      <w:r w:rsidRPr="00DF53F3">
        <w:rPr>
          <w:rFonts w:eastAsia="Calibri"/>
        </w:rPr>
        <w:t>), администрации Северного района отсутствуют системы видеонаблюдения, оповещения и управления эвакуацией. В ГБУЗ НСО «Северная ЦРБ» отсутствует система видеонаблюдения.</w:t>
      </w:r>
    </w:p>
    <w:p w:rsidR="00986B6F" w:rsidRPr="00DF53F3" w:rsidRDefault="00986B6F" w:rsidP="00986B6F">
      <w:pPr>
        <w:jc w:val="both"/>
      </w:pPr>
      <w:r w:rsidRPr="00DF53F3">
        <w:tab/>
        <w:t xml:space="preserve">По всем указанным нарушениям прокурором района приняты меры прокурорского реагирования, устранение нарушений и причин и условий им способствующих, находится на контроле органа прокуратуры. </w:t>
      </w:r>
    </w:p>
    <w:p w:rsidR="00986B6F" w:rsidRPr="00DF53F3" w:rsidRDefault="00986B6F" w:rsidP="00986B6F">
      <w:pPr>
        <w:ind w:firstLine="709"/>
        <w:jc w:val="both"/>
      </w:pPr>
      <w:r w:rsidRPr="00DF53F3">
        <w:t xml:space="preserve">Прокуратурой района в 1 полугодии 2017 года выявлено 24 нарушения о муниципальной собственности, в органы местного самоуправления внесено 10 представлений, по </w:t>
      </w:r>
      <w:proofErr w:type="gramStart"/>
      <w:r w:rsidRPr="00DF53F3">
        <w:t>результатам</w:t>
      </w:r>
      <w:proofErr w:type="gramEnd"/>
      <w:r w:rsidRPr="00DF53F3">
        <w:t xml:space="preserve"> рассмотрения которых 8 служащих привлечены к дисциплинарной ответственности.</w:t>
      </w:r>
    </w:p>
    <w:p w:rsidR="00986B6F" w:rsidRPr="00DF53F3" w:rsidRDefault="00986B6F" w:rsidP="00986B6F">
      <w:pPr>
        <w:pStyle w:val="ConsPlusNormal"/>
        <w:ind w:firstLine="709"/>
        <w:jc w:val="both"/>
        <w:rPr>
          <w:rFonts w:ascii="Times New Roman" w:hAnsi="Times New Roman" w:cs="Times New Roman"/>
          <w:b/>
          <w:sz w:val="24"/>
          <w:szCs w:val="24"/>
        </w:rPr>
      </w:pPr>
      <w:r w:rsidRPr="00DF53F3">
        <w:rPr>
          <w:rFonts w:ascii="Times New Roman" w:hAnsi="Times New Roman"/>
          <w:sz w:val="24"/>
          <w:szCs w:val="24"/>
        </w:rPr>
        <w:t xml:space="preserve">Например, администрацией </w:t>
      </w:r>
      <w:proofErr w:type="spellStart"/>
      <w:r w:rsidRPr="00DF53F3">
        <w:rPr>
          <w:rFonts w:ascii="Times New Roman" w:hAnsi="Times New Roman"/>
          <w:sz w:val="24"/>
          <w:szCs w:val="24"/>
        </w:rPr>
        <w:t>Гражданцевского</w:t>
      </w:r>
      <w:proofErr w:type="spellEnd"/>
      <w:r w:rsidRPr="00DF53F3">
        <w:rPr>
          <w:rFonts w:ascii="Times New Roman" w:hAnsi="Times New Roman"/>
          <w:sz w:val="24"/>
          <w:szCs w:val="24"/>
        </w:rPr>
        <w:t xml:space="preserve"> сельсовета не приняты меры по </w:t>
      </w:r>
      <w:r w:rsidRPr="00DF53F3">
        <w:rPr>
          <w:rFonts w:ascii="Times New Roman" w:hAnsi="Times New Roman" w:cs="Times New Roman"/>
          <w:sz w:val="24"/>
          <w:szCs w:val="24"/>
        </w:rPr>
        <w:t xml:space="preserve"> государственной регистрации права собственности на три эксплуатационные водозаборные скважины и водопроводную сеть с водонапорными колонками в д. Ударник. </w:t>
      </w:r>
      <w:r w:rsidRPr="00DF53F3">
        <w:rPr>
          <w:rFonts w:ascii="Times New Roman" w:hAnsi="Times New Roman"/>
          <w:sz w:val="24"/>
          <w:szCs w:val="24"/>
        </w:rPr>
        <w:t>В связи с выявленными нарушениями, главе поселения внесено представление, представление рассмотрено, удовлетворено. 1 должностное лицо привлечено к дисциплинарной ответственности.</w:t>
      </w:r>
    </w:p>
    <w:p w:rsidR="00986B6F" w:rsidRPr="00DF53F3" w:rsidRDefault="00986B6F" w:rsidP="00986B6F">
      <w:pPr>
        <w:pStyle w:val="ConsPlusNormal"/>
        <w:ind w:firstLine="709"/>
        <w:jc w:val="both"/>
        <w:rPr>
          <w:rFonts w:ascii="Times New Roman" w:hAnsi="Times New Roman" w:cs="Times New Roman"/>
          <w:sz w:val="24"/>
          <w:szCs w:val="24"/>
        </w:rPr>
      </w:pPr>
      <w:r w:rsidRPr="00DF53F3">
        <w:rPr>
          <w:rFonts w:ascii="Times New Roman" w:hAnsi="Times New Roman" w:cs="Times New Roman"/>
          <w:sz w:val="24"/>
          <w:szCs w:val="24"/>
        </w:rPr>
        <w:t xml:space="preserve">Аналогичные нарушения выявлены в деятельности администрации </w:t>
      </w:r>
      <w:proofErr w:type="spellStart"/>
      <w:r w:rsidRPr="00DF53F3">
        <w:rPr>
          <w:rFonts w:ascii="Times New Roman" w:hAnsi="Times New Roman" w:cs="Times New Roman"/>
          <w:sz w:val="24"/>
          <w:szCs w:val="24"/>
        </w:rPr>
        <w:t>Потюкановского</w:t>
      </w:r>
      <w:proofErr w:type="spellEnd"/>
      <w:r w:rsidRPr="00DF53F3">
        <w:rPr>
          <w:rFonts w:ascii="Times New Roman" w:hAnsi="Times New Roman" w:cs="Times New Roman"/>
          <w:sz w:val="24"/>
          <w:szCs w:val="24"/>
        </w:rPr>
        <w:t xml:space="preserve"> сельсовета. </w:t>
      </w:r>
    </w:p>
    <w:p w:rsidR="00986B6F" w:rsidRPr="00DF53F3" w:rsidRDefault="00986B6F" w:rsidP="00986B6F">
      <w:pPr>
        <w:ind w:firstLine="709"/>
        <w:jc w:val="both"/>
      </w:pPr>
      <w:r w:rsidRPr="00DF53F3">
        <w:t xml:space="preserve">В 1 полугодии 2017 году прокуратурой района в жилищно-коммунальной сфере внесено 7 представлений, по результатам рассмотрения представлений 7 должностных лиц привлечены к дисциплинарной ответственности, 4 должностных лица привлечены к административной ответственности  по ст.19.8.1 </w:t>
      </w:r>
      <w:proofErr w:type="spellStart"/>
      <w:r w:rsidRPr="00DF53F3">
        <w:t>КоАП</w:t>
      </w:r>
      <w:proofErr w:type="spellEnd"/>
      <w:r w:rsidRPr="00DF53F3">
        <w:t xml:space="preserve"> РФ (назначено административное наказание в виде штрафа на общую сумму 20 000 рублей).</w:t>
      </w:r>
    </w:p>
    <w:p w:rsidR="00986B6F" w:rsidRPr="00DF53F3" w:rsidRDefault="00986B6F" w:rsidP="00986B6F">
      <w:pPr>
        <w:ind w:firstLine="709"/>
        <w:jc w:val="both"/>
      </w:pPr>
      <w:r w:rsidRPr="00DF53F3">
        <w:rPr>
          <w:rStyle w:val="TimesNewRoman14"/>
        </w:rPr>
        <w:t>Так, например, в</w:t>
      </w:r>
      <w:r w:rsidRPr="00DF53F3">
        <w:t xml:space="preserve"> истекшем периоде 2017 года прокуратурой района в ходе проверки, проведенной в апреле 2017 года установлено, что 6 </w:t>
      </w:r>
      <w:proofErr w:type="spellStart"/>
      <w:r w:rsidRPr="00DF53F3">
        <w:t>ресурсоснабжающими</w:t>
      </w:r>
      <w:proofErr w:type="spellEnd"/>
      <w:r w:rsidRPr="00DF53F3">
        <w:t xml:space="preserve"> организациями не </w:t>
      </w:r>
      <w:proofErr w:type="gramStart"/>
      <w:r w:rsidRPr="00DF53F3">
        <w:t>раскрыта</w:t>
      </w:r>
      <w:proofErr w:type="gramEnd"/>
      <w:r w:rsidRPr="00DF53F3">
        <w:t xml:space="preserve"> информации на сайте Департамента по тарифам Новосибирской области - </w:t>
      </w:r>
      <w:proofErr w:type="spellStart"/>
      <w:r w:rsidRPr="00DF53F3">
        <w:t>tarif.nso.ru</w:t>
      </w:r>
      <w:proofErr w:type="spellEnd"/>
      <w:r w:rsidRPr="00DF53F3">
        <w:t xml:space="preserve">. По результатам проверки внесено 6 представлений, представления рассмотрены, удовлетворены, 6 должностных лиц привлечены к дисциплинарной ответственности. </w:t>
      </w:r>
    </w:p>
    <w:p w:rsidR="00986B6F" w:rsidRPr="00DF53F3" w:rsidRDefault="00986B6F" w:rsidP="00986B6F">
      <w:pPr>
        <w:ind w:firstLine="720"/>
        <w:jc w:val="both"/>
      </w:pPr>
      <w:r w:rsidRPr="00DF53F3">
        <w:rPr>
          <w:rStyle w:val="TimesNewRoman14"/>
        </w:rPr>
        <w:t>При осуществлении надзора за соблюдением законодательства в бюджетной сфере выявлено 60</w:t>
      </w:r>
      <w:r w:rsidRPr="00DF53F3">
        <w:t xml:space="preserve"> нарушений, принесено 4 протеста на незаконные МНПА, внесено 29 представлений, по </w:t>
      </w:r>
      <w:proofErr w:type="gramStart"/>
      <w:r w:rsidRPr="00DF53F3">
        <w:t>результатам</w:t>
      </w:r>
      <w:proofErr w:type="gramEnd"/>
      <w:r w:rsidRPr="00DF53F3">
        <w:t xml:space="preserve"> рассмотрения которых 13 должностных лица привлечены к дисциплинарной ответственности. </w:t>
      </w:r>
    </w:p>
    <w:p w:rsidR="00986B6F" w:rsidRPr="00DF53F3" w:rsidRDefault="00986B6F" w:rsidP="00986B6F">
      <w:pPr>
        <w:adjustRightInd w:val="0"/>
        <w:ind w:firstLine="708"/>
        <w:jc w:val="both"/>
      </w:pPr>
      <w:r w:rsidRPr="00DF53F3">
        <w:t xml:space="preserve">Например, прокуратурой района установлено, что согласно Соглашению о передаче </w:t>
      </w:r>
      <w:proofErr w:type="gramStart"/>
      <w:r w:rsidRPr="00DF53F3">
        <w:t>полномочий ревизионной комиссии Северного района Новосибирской области полномочий ревизионной комиссии</w:t>
      </w:r>
      <w:proofErr w:type="gramEnd"/>
      <w:r w:rsidRPr="00DF53F3">
        <w:t xml:space="preserve"> </w:t>
      </w:r>
      <w:proofErr w:type="spellStart"/>
      <w:r w:rsidRPr="00DF53F3">
        <w:t>Гражданцевского</w:t>
      </w:r>
      <w:proofErr w:type="spellEnd"/>
      <w:r w:rsidRPr="00DF53F3">
        <w:t xml:space="preserve">, </w:t>
      </w:r>
      <w:proofErr w:type="spellStart"/>
      <w:r w:rsidRPr="00DF53F3">
        <w:t>Биазинского</w:t>
      </w:r>
      <w:proofErr w:type="spellEnd"/>
      <w:r w:rsidRPr="00DF53F3">
        <w:t xml:space="preserve"> и Северного сельсоветов Северного района Новосибирской области от 22.12.2011 года, функции по осуществлению внешнего муниципального финансового контроля в вышеуказанных муниципальных образованиях осуществляет Ревизионная комиссия Северного района Новосибирской области. </w:t>
      </w:r>
      <w:proofErr w:type="gramStart"/>
      <w:r w:rsidRPr="00DF53F3">
        <w:t>Согласно экспертным заключениям по результатам внешней проверки годовых отчетов об исполнении бюджетов муниципальных образований за 2016 год, следует, что, отчеты об исполнении бюджетов вышеуказанных муниципальных образований за 2016 год для подготовки на него заключения, поступили в Ревизионную комиссию Северного района Новосибирской области  с нарушением норм законодательства, указанных в  ч. 3 ст. 264.4 Бюджетного кодекса Российской Федерации (позднее 1 апреля текущего</w:t>
      </w:r>
      <w:proofErr w:type="gramEnd"/>
      <w:r w:rsidRPr="00DF53F3">
        <w:t xml:space="preserve"> года).</w:t>
      </w:r>
    </w:p>
    <w:p w:rsidR="00986B6F" w:rsidRPr="00DF53F3" w:rsidRDefault="00986B6F" w:rsidP="00986B6F">
      <w:pPr>
        <w:shd w:val="clear" w:color="auto" w:fill="FFFFFF"/>
        <w:ind w:left="11" w:right="23" w:firstLine="692"/>
        <w:jc w:val="both"/>
      </w:pPr>
      <w:r w:rsidRPr="00DF53F3">
        <w:t xml:space="preserve">В связи с выявленными нарушениями законодательства прокуратурой района 3 главам муниципальных образований внесено 3 представления  (находятся на рассмотрении), а также вынесено 1 постановление о возбуждении производства об административном правонарушении по ст.15.15.6 </w:t>
      </w:r>
      <w:proofErr w:type="spellStart"/>
      <w:r w:rsidRPr="00DF53F3">
        <w:t>КоАП</w:t>
      </w:r>
      <w:proofErr w:type="spellEnd"/>
      <w:r w:rsidRPr="00DF53F3">
        <w:t xml:space="preserve"> РФ (находится на рассмотрении). </w:t>
      </w:r>
    </w:p>
    <w:p w:rsidR="00986B6F" w:rsidRPr="00DF53F3" w:rsidRDefault="00986B6F" w:rsidP="00986B6F">
      <w:pPr>
        <w:adjustRightInd w:val="0"/>
        <w:ind w:firstLine="703"/>
        <w:jc w:val="both"/>
      </w:pPr>
      <w:r w:rsidRPr="00DF53F3">
        <w:t xml:space="preserve">Кроме того  выявлено нарушение действующего законодательства, связанного с нарушением сроков подготовки ревизионной комиссией Северного района  заключений на </w:t>
      </w:r>
      <w:r w:rsidRPr="00DF53F3">
        <w:lastRenderedPageBreak/>
        <w:t>годовые отчеты об исполнении местных бюджетов поселений за 2016 год.  В связи с выявленными нарушениями законодательства прокуратурой района внесено  представление  (находится на рассмотрении).</w:t>
      </w:r>
    </w:p>
    <w:p w:rsidR="00986B6F" w:rsidRPr="00DF53F3" w:rsidRDefault="00986B6F" w:rsidP="00986B6F">
      <w:pPr>
        <w:jc w:val="both"/>
      </w:pPr>
      <w:r w:rsidRPr="00DF53F3">
        <w:tab/>
        <w:t>В отчетном периоде прокуратурой района выявлено 8 незаконных нормативных правовых актов органов местного самоуправления, противоречащих бюджетному законодательству.</w:t>
      </w:r>
    </w:p>
    <w:p w:rsidR="00986B6F" w:rsidRPr="00DF53F3" w:rsidRDefault="00986B6F" w:rsidP="00986B6F">
      <w:pPr>
        <w:pStyle w:val="a4"/>
        <w:shd w:val="clear" w:color="auto" w:fill="FFFFFF"/>
        <w:spacing w:before="0" w:beforeAutospacing="0" w:after="0" w:afterAutospacing="0"/>
        <w:ind w:firstLine="709"/>
        <w:jc w:val="both"/>
        <w:rPr>
          <w:rStyle w:val="TimesNewRoman14"/>
        </w:rPr>
      </w:pPr>
      <w:proofErr w:type="gramStart"/>
      <w:r w:rsidRPr="00DF53F3">
        <w:t>В июне 2017 года установлено, что в 10 муниципальных образованиях, в нарушении бюджетного законодательства,  в том числе ст. 265 Бюджетного кодекса Российской Федерации, муниципальными образованиями, государственный (муниципальный) финансовый контроль фактически не осуществляется (в том числе за соблюдением бюджетного законодательства и иных нормативных правовых актов, регулирующих бюджетные правоотношения, за полнотой и достоверностью отчетности о реализации государственных (муниципальных) программ, не проводятся проверки</w:t>
      </w:r>
      <w:proofErr w:type="gramEnd"/>
      <w:r w:rsidRPr="00DF53F3">
        <w:t>, ревизии и обследования; не направляются объектам контроля акты, заключения, представления и (или) предписания…). Кроме того, органами местного самоуправления не утверждены  Стандарты осуществления внутреннего государственного (муниципального) финансового контроля. В связи с выявленными нарушениями законодательства, главам 10 поселений внесены представления, 1 представление рассмотрено, удовлетворено, 1 должностное лицо привлечено к дисциплинарной ответственности, 9 представлений находятся на рассмотрении.</w:t>
      </w:r>
    </w:p>
    <w:p w:rsidR="00986B6F" w:rsidRPr="00DF53F3" w:rsidRDefault="00986B6F" w:rsidP="00986B6F">
      <w:pPr>
        <w:ind w:firstLine="708"/>
        <w:jc w:val="both"/>
      </w:pPr>
      <w:r w:rsidRPr="00DF53F3">
        <w:t xml:space="preserve">В сфере соблюдения законодательства об уплате страховых взносов проведено 4 проверки работодателей, выявлено 4 нарушения законодательства, внесено 4 представления, по результатам рассмотрения которого 4 должностных лица привлечено к дисциплинарной ответственности, возбуждено 8 дел об административных правонарушениях, из них 4 по ч.1 ст. 5.27 </w:t>
      </w:r>
      <w:proofErr w:type="spellStart"/>
      <w:r w:rsidRPr="00DF53F3">
        <w:t>КоАП</w:t>
      </w:r>
      <w:proofErr w:type="spellEnd"/>
      <w:r w:rsidRPr="00DF53F3">
        <w:t xml:space="preserve"> РФ, 4 по ст. 5.31 </w:t>
      </w:r>
      <w:proofErr w:type="spellStart"/>
      <w:r w:rsidRPr="00DF53F3">
        <w:t>КоАП</w:t>
      </w:r>
      <w:proofErr w:type="spellEnd"/>
      <w:r w:rsidRPr="00DF53F3">
        <w:t xml:space="preserve"> РФ, по </w:t>
      </w:r>
      <w:proofErr w:type="gramStart"/>
      <w:r w:rsidRPr="00DF53F3">
        <w:t>результатам</w:t>
      </w:r>
      <w:proofErr w:type="gramEnd"/>
      <w:r w:rsidRPr="00DF53F3">
        <w:t xml:space="preserve"> рассмотрения которых 4 должностных лица привлечены к административной ответственности по </w:t>
      </w:r>
      <w:proofErr w:type="gramStart"/>
      <w:r w:rsidRPr="00DF53F3">
        <w:t>ч</w:t>
      </w:r>
      <w:proofErr w:type="gramEnd"/>
      <w:r w:rsidRPr="00DF53F3">
        <w:t xml:space="preserve">.1 ст. 5.27 </w:t>
      </w:r>
      <w:proofErr w:type="spellStart"/>
      <w:r w:rsidRPr="00DF53F3">
        <w:t>КоАП</w:t>
      </w:r>
      <w:proofErr w:type="spellEnd"/>
      <w:r w:rsidRPr="00DF53F3">
        <w:t xml:space="preserve"> РФ и ст. 5.31 </w:t>
      </w:r>
      <w:proofErr w:type="spellStart"/>
      <w:r w:rsidRPr="00DF53F3">
        <w:t>КоАП</w:t>
      </w:r>
      <w:proofErr w:type="spellEnd"/>
      <w:r w:rsidRPr="00DF53F3">
        <w:t xml:space="preserve"> РФ.</w:t>
      </w:r>
    </w:p>
    <w:p w:rsidR="00986B6F" w:rsidRPr="00DF53F3" w:rsidRDefault="00986B6F" w:rsidP="00986B6F">
      <w:pPr>
        <w:ind w:firstLine="708"/>
        <w:jc w:val="both"/>
      </w:pPr>
      <w:r w:rsidRPr="00DF53F3">
        <w:t>Прокуратурой района осуществляется надзор за соблюдением законодательства об охране окружающей среды.</w:t>
      </w:r>
    </w:p>
    <w:p w:rsidR="00986B6F" w:rsidRPr="00DF53F3" w:rsidRDefault="00986B6F" w:rsidP="00986B6F">
      <w:pPr>
        <w:ind w:left="20" w:right="-1" w:firstLine="688"/>
        <w:jc w:val="both"/>
      </w:pPr>
      <w:r w:rsidRPr="00DF53F3">
        <w:t>Так, при проверке ГБУЗ НСО «</w:t>
      </w:r>
      <w:proofErr w:type="gramStart"/>
      <w:r w:rsidRPr="00DF53F3">
        <w:t>Северная</w:t>
      </w:r>
      <w:proofErr w:type="gramEnd"/>
      <w:r w:rsidRPr="00DF53F3">
        <w:t xml:space="preserve"> ЦРБ» выявлены нарушения  санитарно-эпидемиологических требований при сборе, хранении, обезвреживании и ином обращении с медицинскими отходами, а именно: использованные ртутьсодержащие приборы и лампы (люминесцентные), относящиеся к медицинским отходам класса Г, не собираются в маркированные емкости с плотно прилегающими крышками любого цвета; для хранения отработанных медицинских отходов I класса опасности используются незакрытые картонные коробки, которые беспорядочно хранятся на полу в специально выделенном помещении.</w:t>
      </w:r>
    </w:p>
    <w:p w:rsidR="00986B6F" w:rsidRPr="00DF53F3" w:rsidRDefault="00986B6F" w:rsidP="00986B6F">
      <w:pPr>
        <w:ind w:left="20" w:right="-1" w:firstLine="520"/>
        <w:jc w:val="both"/>
      </w:pPr>
      <w:r w:rsidRPr="00DF53F3">
        <w:t>В связи с выявленными нарушениями законодательства, прокуратурой района главному врачу ГБУЗ НСО «</w:t>
      </w:r>
      <w:proofErr w:type="gramStart"/>
      <w:r w:rsidRPr="00DF53F3">
        <w:t>Северная</w:t>
      </w:r>
      <w:proofErr w:type="gramEnd"/>
      <w:r w:rsidRPr="00DF53F3">
        <w:t xml:space="preserve"> ЦРБ»  внесено представление (представление рассмотрено, удовлетворено, виновное должностное лицо привлечено к дисциплинарной ответственности).  Также, в отношении главного врача ГБУЗ НСО «Северная ЦРБ»  вынесено постановление о возбуждении производства об административном правонарушении по ст.8.2 </w:t>
      </w:r>
      <w:proofErr w:type="spellStart"/>
      <w:r w:rsidRPr="00DF53F3">
        <w:t>КоАП</w:t>
      </w:r>
      <w:proofErr w:type="spellEnd"/>
      <w:r w:rsidRPr="00DF53F3">
        <w:t xml:space="preserve"> РФ (назначено административное наказание в виде штрафа).</w:t>
      </w:r>
    </w:p>
    <w:p w:rsidR="00986B6F" w:rsidRPr="00DF53F3" w:rsidRDefault="00986B6F" w:rsidP="00986B6F">
      <w:pPr>
        <w:ind w:firstLine="708"/>
        <w:jc w:val="both"/>
      </w:pPr>
      <w:r w:rsidRPr="00DF53F3">
        <w:t xml:space="preserve">В ходе проверки законности правовых актов, изданных главой </w:t>
      </w:r>
      <w:proofErr w:type="spellStart"/>
      <w:r w:rsidRPr="00DF53F3">
        <w:t>Чувашинского</w:t>
      </w:r>
      <w:proofErr w:type="spellEnd"/>
      <w:r w:rsidRPr="00DF53F3">
        <w:t xml:space="preserve"> сельсовета Северного  района Новосибирской области, установлено, что администрацией </w:t>
      </w:r>
      <w:proofErr w:type="spellStart"/>
      <w:r w:rsidRPr="00DF53F3">
        <w:t>Чувашинского</w:t>
      </w:r>
      <w:proofErr w:type="spellEnd"/>
      <w:r w:rsidRPr="00DF53F3">
        <w:t xml:space="preserve"> сельсовета Северного района принято постановление от 16.01.2017 года № 7 «Об утверждении Плана мероприятий по обеспечению безопасности людей на водных объектах на территории Северного района Новосибирской области в 2017 году». </w:t>
      </w:r>
    </w:p>
    <w:p w:rsidR="00986B6F" w:rsidRPr="00DF53F3" w:rsidRDefault="00986B6F" w:rsidP="00986B6F">
      <w:pPr>
        <w:ind w:firstLine="708"/>
        <w:jc w:val="both"/>
      </w:pPr>
      <w:r w:rsidRPr="00DF53F3">
        <w:t xml:space="preserve">Названным постановлением предусматривается проведение ряда мероприятий по обеспечению безопасности людей на водных объектах на территории </w:t>
      </w:r>
      <w:proofErr w:type="spellStart"/>
      <w:r w:rsidRPr="00DF53F3">
        <w:t>Чувашинского</w:t>
      </w:r>
      <w:proofErr w:type="spellEnd"/>
      <w:r w:rsidRPr="00DF53F3">
        <w:t xml:space="preserve"> сельсовета Северного района Новосибирской области в 2017 году, ответственными </w:t>
      </w:r>
      <w:r w:rsidRPr="00DF53F3">
        <w:lastRenderedPageBreak/>
        <w:t xml:space="preserve">лицами за которые указаны руководители образовательных учреждений не подчиненных органу местного самоуправления. </w:t>
      </w:r>
    </w:p>
    <w:p w:rsidR="00986B6F" w:rsidRPr="00DF53F3" w:rsidRDefault="00986B6F" w:rsidP="00986B6F">
      <w:pPr>
        <w:adjustRightInd w:val="0"/>
        <w:ind w:firstLine="540"/>
        <w:jc w:val="both"/>
        <w:rPr>
          <w:spacing w:val="-2"/>
        </w:rPr>
      </w:pPr>
      <w:r w:rsidRPr="00DF53F3">
        <w:tab/>
        <w:t>В связи с выявленными нарушениями законодательства, Главе поселения принесен протест, протест рассмотрен, удовлетворен, постановления приведено в соответствие с действующим законодательством.</w:t>
      </w:r>
      <w:r w:rsidRPr="00DF53F3">
        <w:rPr>
          <w:spacing w:val="-2"/>
        </w:rPr>
        <w:t xml:space="preserve"> </w:t>
      </w:r>
    </w:p>
    <w:p w:rsidR="00986B6F" w:rsidRPr="00DF53F3" w:rsidRDefault="00986B6F" w:rsidP="00986B6F">
      <w:pPr>
        <w:ind w:firstLine="709"/>
        <w:jc w:val="both"/>
      </w:pPr>
      <w:r w:rsidRPr="00DF53F3">
        <w:t>Прокуратурой района систематически проводятся надзорные мероприятия в сфере защиты прав социально – незащищенных категорий граждан прав граждан, таких как инвалиды.  Вот несколько примеров нарушений законодательства.</w:t>
      </w:r>
    </w:p>
    <w:p w:rsidR="00986B6F" w:rsidRPr="00DF53F3" w:rsidRDefault="00986B6F" w:rsidP="00986B6F">
      <w:pPr>
        <w:tabs>
          <w:tab w:val="left" w:pos="4820"/>
          <w:tab w:val="left" w:pos="7513"/>
        </w:tabs>
        <w:ind w:right="-2"/>
        <w:jc w:val="both"/>
      </w:pPr>
      <w:r w:rsidRPr="00DF53F3">
        <w:t xml:space="preserve">          В ходе проведенной проверки прокуратурой района в МКУ «Центр обеспечения Северного района»  установлено отсутствие свободных рабочих мест для инвалидов, что свидетельствует о неготовности работодателя принять на работу безработного инвалида в счет установленной квоты и на соответствующую должность. </w:t>
      </w:r>
    </w:p>
    <w:p w:rsidR="00986B6F" w:rsidRPr="00DF53F3" w:rsidRDefault="00986B6F" w:rsidP="00986B6F">
      <w:pPr>
        <w:shd w:val="clear" w:color="auto" w:fill="FFFFFF"/>
        <w:ind w:firstLine="709"/>
        <w:jc w:val="both"/>
      </w:pPr>
      <w:r w:rsidRPr="00DF53F3">
        <w:t>В связи с выявленными нарушениями, директору  МКУ «Центр обеспечения Северного района» внесено представление, представление рассмотрено, удовлетворено, 1 должностное лицо привлечено к дисциплинарной ответственности.</w:t>
      </w:r>
    </w:p>
    <w:p w:rsidR="00986B6F" w:rsidRPr="00DF53F3" w:rsidRDefault="00986B6F" w:rsidP="00986B6F">
      <w:pPr>
        <w:adjustRightInd w:val="0"/>
        <w:ind w:firstLine="540"/>
        <w:jc w:val="both"/>
      </w:pPr>
      <w:r w:rsidRPr="00DF53F3">
        <w:t xml:space="preserve">Также руководителям образовательных организаций и учреждений культуры внесено 7 представлений в связи с отсутствием пандуса либо оборудованием крыльца пандусом, не приспособленным к его использованию </w:t>
      </w:r>
      <w:proofErr w:type="spellStart"/>
      <w:r w:rsidRPr="00DF53F3">
        <w:t>маломобильными</w:t>
      </w:r>
      <w:proofErr w:type="spellEnd"/>
      <w:r w:rsidRPr="00DF53F3">
        <w:t xml:space="preserve"> группами населения (пандус не оборудован поручнями с учетом технических требований к опорным стационарным устройствам). Представления рассмотрены, удовлетворены, 7 работников привлечены к дисциплинарной ответственности, пандусы установлены, оборудованы поручнями. </w:t>
      </w:r>
    </w:p>
    <w:p w:rsidR="00986B6F" w:rsidRPr="00DF53F3" w:rsidRDefault="00986B6F" w:rsidP="00986B6F">
      <w:pPr>
        <w:ind w:firstLine="709"/>
        <w:jc w:val="both"/>
      </w:pPr>
      <w:r w:rsidRPr="00DF53F3">
        <w:rPr>
          <w:rStyle w:val="TimesNewRoman14"/>
        </w:rPr>
        <w:t>Выявляются нарушения и в части рассмотрения уполномоченными должностными лицами обращений граждан.</w:t>
      </w:r>
      <w:r w:rsidRPr="00DF53F3">
        <w:t xml:space="preserve"> Главе </w:t>
      </w:r>
      <w:proofErr w:type="spellStart"/>
      <w:r w:rsidRPr="00DF53F3">
        <w:t>Гражданцевского</w:t>
      </w:r>
      <w:proofErr w:type="spellEnd"/>
      <w:r w:rsidRPr="00DF53F3">
        <w:t xml:space="preserve"> сельсовета внесено  представление в связи с выявлением фактов не уведомления граждан о направлении его обращения на рассмотрение в другой государственный орган, орган местного самоуправления или иному должностному лицу, наличия фактов </w:t>
      </w:r>
      <w:proofErr w:type="spellStart"/>
      <w:r w:rsidRPr="00DF53F3">
        <w:t>нерассмотрения</w:t>
      </w:r>
      <w:proofErr w:type="spellEnd"/>
      <w:r w:rsidRPr="00DF53F3">
        <w:t xml:space="preserve"> обращений по существу с предоставлением заявителю письменного ответа. Представление рассмотрено, требования прокурора удовлетворены, 1 должностное лицо привлечено к дисциплинарной ответственности.</w:t>
      </w:r>
    </w:p>
    <w:p w:rsidR="00986B6F" w:rsidRPr="00DF53F3" w:rsidRDefault="00986B6F" w:rsidP="00986B6F">
      <w:pPr>
        <w:pStyle w:val="ConsPlusNormal"/>
        <w:ind w:firstLine="708"/>
        <w:jc w:val="both"/>
        <w:outlineLvl w:val="0"/>
        <w:rPr>
          <w:rStyle w:val="TimesNewRoman14"/>
          <w:sz w:val="24"/>
          <w:szCs w:val="24"/>
        </w:rPr>
      </w:pPr>
      <w:r w:rsidRPr="00DF53F3">
        <w:rPr>
          <w:rFonts w:ascii="Times New Roman" w:hAnsi="Times New Roman" w:cs="Times New Roman"/>
          <w:sz w:val="24"/>
          <w:szCs w:val="24"/>
        </w:rPr>
        <w:t>При проверке указанного законодательства в МКУК «</w:t>
      </w:r>
      <w:proofErr w:type="spellStart"/>
      <w:r w:rsidRPr="00DF53F3">
        <w:rPr>
          <w:rFonts w:ascii="Times New Roman" w:hAnsi="Times New Roman" w:cs="Times New Roman"/>
          <w:sz w:val="24"/>
          <w:szCs w:val="24"/>
        </w:rPr>
        <w:t>Чувашинский</w:t>
      </w:r>
      <w:proofErr w:type="spellEnd"/>
      <w:r w:rsidRPr="00DF53F3">
        <w:rPr>
          <w:rFonts w:ascii="Times New Roman" w:hAnsi="Times New Roman" w:cs="Times New Roman"/>
          <w:sz w:val="24"/>
          <w:szCs w:val="24"/>
        </w:rPr>
        <w:t xml:space="preserve"> СДК» и МКУК </w:t>
      </w:r>
      <w:r w:rsidRPr="00DF53F3">
        <w:rPr>
          <w:rFonts w:ascii="Times New Roman" w:hAnsi="Times New Roman"/>
          <w:sz w:val="24"/>
          <w:szCs w:val="24"/>
        </w:rPr>
        <w:t>«</w:t>
      </w:r>
      <w:proofErr w:type="spellStart"/>
      <w:r w:rsidRPr="00DF53F3">
        <w:rPr>
          <w:rFonts w:ascii="Times New Roman" w:hAnsi="Times New Roman"/>
          <w:sz w:val="24"/>
          <w:szCs w:val="24"/>
        </w:rPr>
        <w:t>Чебаковский</w:t>
      </w:r>
      <w:proofErr w:type="spellEnd"/>
      <w:r w:rsidRPr="00DF53F3">
        <w:rPr>
          <w:rFonts w:ascii="Times New Roman" w:hAnsi="Times New Roman"/>
          <w:sz w:val="24"/>
          <w:szCs w:val="24"/>
        </w:rPr>
        <w:t xml:space="preserve"> СДК» </w:t>
      </w:r>
      <w:r w:rsidRPr="00DF53F3">
        <w:rPr>
          <w:rFonts w:ascii="Times New Roman" w:hAnsi="Times New Roman" w:cs="Times New Roman"/>
          <w:sz w:val="24"/>
          <w:szCs w:val="24"/>
        </w:rPr>
        <w:t xml:space="preserve">установлено, что в названных организациях личный прием граждан не организован, информация о месте приема, а также об установленных для приема днях и часах до сведения граждан не доводится. </w:t>
      </w:r>
      <w:r w:rsidRPr="00DF53F3">
        <w:rPr>
          <w:rFonts w:ascii="Times New Roman" w:hAnsi="Times New Roman"/>
          <w:sz w:val="24"/>
          <w:szCs w:val="24"/>
        </w:rPr>
        <w:t xml:space="preserve">В связи с выявленными нарушениями законодательства директору 2 организаций внесены представления. Представления рассмотрены, требования прокурора удовлетворены, 2 </w:t>
      </w:r>
      <w:proofErr w:type="gramStart"/>
      <w:r w:rsidRPr="00DF53F3">
        <w:rPr>
          <w:rFonts w:ascii="Times New Roman" w:hAnsi="Times New Roman"/>
          <w:sz w:val="24"/>
          <w:szCs w:val="24"/>
        </w:rPr>
        <w:t>должностных</w:t>
      </w:r>
      <w:proofErr w:type="gramEnd"/>
      <w:r w:rsidRPr="00DF53F3">
        <w:rPr>
          <w:rFonts w:ascii="Times New Roman" w:hAnsi="Times New Roman"/>
          <w:sz w:val="24"/>
          <w:szCs w:val="24"/>
        </w:rPr>
        <w:t xml:space="preserve"> лица привлечены к дисциплинарной ответственности.</w:t>
      </w:r>
    </w:p>
    <w:p w:rsidR="00986B6F" w:rsidRPr="00DF53F3" w:rsidRDefault="00986B6F" w:rsidP="00986B6F">
      <w:pPr>
        <w:shd w:val="clear" w:color="auto" w:fill="FFFFFF"/>
        <w:ind w:firstLine="709"/>
        <w:jc w:val="both"/>
        <w:rPr>
          <w:bCs/>
        </w:rPr>
      </w:pPr>
      <w:r w:rsidRPr="00DF53F3">
        <w:rPr>
          <w:bCs/>
        </w:rPr>
        <w:t xml:space="preserve">При осуществлении прокурорского надзора за соблюдением прав и свобод несовершеннолетних в 1 полугодии 2017 года выявлено 108 нарушений закона, выявлено 15 незаконных нормативных правовых актов, принесено 15 протестов, внесено 33 представления, по </w:t>
      </w:r>
      <w:proofErr w:type="gramStart"/>
      <w:r w:rsidRPr="00DF53F3">
        <w:rPr>
          <w:bCs/>
        </w:rPr>
        <w:t>результатам</w:t>
      </w:r>
      <w:proofErr w:type="gramEnd"/>
      <w:r w:rsidRPr="00DF53F3">
        <w:rPr>
          <w:bCs/>
        </w:rPr>
        <w:t xml:space="preserve"> рассмотрения которых 24 должностных лиц привлечены к дисциплинарной ответственности. </w:t>
      </w:r>
    </w:p>
    <w:p w:rsidR="00986B6F" w:rsidRPr="00DF53F3" w:rsidRDefault="00986B6F" w:rsidP="00986B6F">
      <w:pPr>
        <w:adjustRightInd w:val="0"/>
        <w:ind w:firstLine="708"/>
        <w:jc w:val="both"/>
      </w:pPr>
      <w:r w:rsidRPr="00DF53F3">
        <w:t xml:space="preserve">Так, прокуратурой района проведена проверка исполнения требований законодательства об охране здоровья детей-сирот и детей, оставшихся без попечения родителей. В ходе проверки выявлены нарушения требований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Так, поименные списки детей-сирот и детей, оставшихся без попечения родителей, подлежащих   диспансеризации в 2016, 2017 гг. составлены без учета требований Порядка (отсутствуют данные об образовательных учреждениях, в которых обучаются либо воспитываются несовершеннолетние; отсутствует перечень осмотров врачами-специалистами, лабораторных, инструментальных и иных исследований исходя из </w:t>
      </w:r>
      <w:hyperlink r:id="rId4" w:history="1">
        <w:r w:rsidRPr="00DF53F3">
          <w:t>Перечня</w:t>
        </w:r>
      </w:hyperlink>
      <w:r w:rsidRPr="00DF53F3">
        <w:t xml:space="preserve"> исследований). Кроме того, план-график проведения диспансеризации на 2016 год указанных несовершеннолетних утвержден руководителем ГБУЗ НСО «</w:t>
      </w:r>
      <w:proofErr w:type="gramStart"/>
      <w:r w:rsidRPr="00DF53F3">
        <w:t>Северная</w:t>
      </w:r>
      <w:proofErr w:type="gramEnd"/>
      <w:r w:rsidRPr="00DF53F3">
        <w:t xml:space="preserve"> ЦРБ» только 08.02.2016 (приказ №26а), на 2017 год – только 31.01.2017 (приказ «22). Указанные планы-графики сведения о необходимом количестве осмотров врачами-специалистами (с указанием должности, фамилии и инициалов), лабораторных, инструментальных и иных исследований, также не содержат. </w:t>
      </w:r>
    </w:p>
    <w:p w:rsidR="00986B6F" w:rsidRPr="00DF53F3" w:rsidRDefault="00986B6F" w:rsidP="00986B6F">
      <w:pPr>
        <w:ind w:firstLine="547"/>
        <w:jc w:val="both"/>
      </w:pPr>
      <w:r w:rsidRPr="00DF53F3">
        <w:t>Также установлено, что поименные списки детей-сирот и детей, оставшихся без попечения родителей, находящихся в трудной жизненной ситуации, пребывающих  в стационарном учреждении МКОУ «</w:t>
      </w:r>
      <w:proofErr w:type="spellStart"/>
      <w:r w:rsidRPr="00DF53F3">
        <w:t>Биазинская</w:t>
      </w:r>
      <w:proofErr w:type="spellEnd"/>
      <w:r w:rsidRPr="00DF53F3">
        <w:t xml:space="preserve"> образовательная школа-интернат» и подлежащих   диспансеризации в 2016, 2017 гг., учреждением образования не составлялись, в ГБУЗ «Северная ЦРБ» в установленном порядке не предоставлены.  Диспансеризация указанных детей проводилась по информации отдела опеки и попечительства администрации Северного района.</w:t>
      </w:r>
    </w:p>
    <w:p w:rsidR="00986B6F" w:rsidRPr="00DF53F3" w:rsidRDefault="00986B6F" w:rsidP="00986B6F">
      <w:pPr>
        <w:adjustRightInd w:val="0"/>
        <w:ind w:firstLine="540"/>
        <w:jc w:val="both"/>
      </w:pPr>
      <w:r w:rsidRPr="00DF53F3">
        <w:t>Выявлены факты нарушения сроков диспансеризации. По результатам проверки 04.05.2017 внесены представления руководителям ГБУЗ НСО «Северная ЦРБ», МКОУ «</w:t>
      </w:r>
      <w:proofErr w:type="spellStart"/>
      <w:r w:rsidRPr="00DF53F3">
        <w:t>Биазинская</w:t>
      </w:r>
      <w:proofErr w:type="spellEnd"/>
      <w:r w:rsidRPr="00DF53F3">
        <w:t xml:space="preserve"> образовательная школа-интернат» (рассмотрены, удовлетворены, проведена корректировка календарного плана в соответствии с требованиями федерального законодательства, заместитель главного врача ГБУЗ НСО, 2 работника МКОУ привлечены к дисциплинарной ответственности).</w:t>
      </w:r>
    </w:p>
    <w:p w:rsidR="00986B6F" w:rsidRPr="00DF53F3" w:rsidRDefault="00986B6F" w:rsidP="00986B6F">
      <w:pPr>
        <w:pStyle w:val="ConsPlusNormal"/>
        <w:ind w:firstLine="540"/>
        <w:jc w:val="both"/>
        <w:rPr>
          <w:rFonts w:ascii="Times New Roman" w:hAnsi="Times New Roman" w:cs="Times New Roman"/>
          <w:sz w:val="24"/>
          <w:szCs w:val="24"/>
        </w:rPr>
      </w:pPr>
      <w:r w:rsidRPr="00DF53F3">
        <w:rPr>
          <w:rFonts w:ascii="Times New Roman" w:hAnsi="Times New Roman" w:cs="Times New Roman"/>
          <w:sz w:val="24"/>
          <w:szCs w:val="24"/>
        </w:rPr>
        <w:tab/>
        <w:t xml:space="preserve">В отчетном периоде 2017 года в ОП «Северное» МО МВД России «Куйбышевский» внесено одно представление об устранении нарушений законодательства  о профилактике повторной преступности несовершеннолетних. Основаниями для внесения представления явились следующие нарушения, выявленные в ходе проверки.  Планы индивидуальной профилактической работы с несовершеннолетними однотипны и одинаковы, не учитывают личность правонарушителей, обстоятельства совершения ими преступлений. Не все органы полиции участвуют в профилактической работе. Информация из иных органов системы профилактики в ОП «Северное» МО МВД Росси «Куйбышевский» отсутствует, например, из ГБУЗ НСО «Северная ЦРБ», органа опеки и попечительства.  Планы совместных мероприятий образовательных учреждений и школ по профилактике правонарушений несовершеннолетних разработаны образовательными учреждениями, отделением полиции не согласованы.  Зачастую исполнителями запланированных мероприятий являются только  сотрудники образовательных организаций, сотрудники других заинтересованных подразделений отделения полиции вообще не привлекаются. Изучение указанных действующих планов показало, что роль ПДН при их составлении либо </w:t>
      </w:r>
      <w:proofErr w:type="gramStart"/>
      <w:r w:rsidRPr="00DF53F3">
        <w:rPr>
          <w:rFonts w:ascii="Times New Roman" w:hAnsi="Times New Roman" w:cs="Times New Roman"/>
          <w:sz w:val="24"/>
          <w:szCs w:val="24"/>
        </w:rPr>
        <w:t>незначительна</w:t>
      </w:r>
      <w:proofErr w:type="gramEnd"/>
      <w:r w:rsidRPr="00DF53F3">
        <w:rPr>
          <w:rFonts w:ascii="Times New Roman" w:hAnsi="Times New Roman" w:cs="Times New Roman"/>
          <w:sz w:val="24"/>
          <w:szCs w:val="24"/>
        </w:rPr>
        <w:t xml:space="preserve"> либо отсутствует. Информация об исполнении данных планов за истекший период учебного года отсутствует. Представление находится на рассмотрении.</w:t>
      </w:r>
    </w:p>
    <w:p w:rsidR="00986B6F" w:rsidRPr="00DF53F3" w:rsidRDefault="00986B6F" w:rsidP="00986B6F">
      <w:pPr>
        <w:pStyle w:val="ConsPlusNormal"/>
        <w:ind w:firstLine="540"/>
        <w:jc w:val="both"/>
        <w:rPr>
          <w:rFonts w:ascii="Times New Roman" w:hAnsi="Times New Roman" w:cs="Times New Roman"/>
          <w:sz w:val="24"/>
          <w:szCs w:val="24"/>
        </w:rPr>
      </w:pPr>
      <w:r w:rsidRPr="00DF53F3">
        <w:rPr>
          <w:rFonts w:ascii="Times New Roman" w:hAnsi="Times New Roman" w:cs="Times New Roman"/>
          <w:sz w:val="24"/>
          <w:szCs w:val="24"/>
        </w:rPr>
        <w:t xml:space="preserve">Кроме того, в истекшем периоде 2017 года прокурором принесено 13 протестов на незаконные положения о постановке учащихся и их семей на </w:t>
      </w:r>
      <w:proofErr w:type="spellStart"/>
      <w:r w:rsidRPr="00DF53F3">
        <w:rPr>
          <w:rFonts w:ascii="Times New Roman" w:hAnsi="Times New Roman" w:cs="Times New Roman"/>
          <w:sz w:val="24"/>
          <w:szCs w:val="24"/>
        </w:rPr>
        <w:t>внутришкольный</w:t>
      </w:r>
      <w:proofErr w:type="spellEnd"/>
      <w:r w:rsidRPr="00DF53F3">
        <w:rPr>
          <w:rFonts w:ascii="Times New Roman" w:hAnsi="Times New Roman" w:cs="Times New Roman"/>
          <w:sz w:val="24"/>
          <w:szCs w:val="24"/>
        </w:rPr>
        <w:t xml:space="preserve"> учет, утвержденные приказами руководителей школ. Протесты рассмотрены, удовлетворены. </w:t>
      </w:r>
    </w:p>
    <w:p w:rsidR="00986B6F" w:rsidRPr="00DF53F3" w:rsidRDefault="00986B6F" w:rsidP="00986B6F">
      <w:pPr>
        <w:ind w:firstLine="540"/>
        <w:jc w:val="both"/>
      </w:pPr>
      <w:r w:rsidRPr="00DF53F3">
        <w:t xml:space="preserve">По результатам рассмотрения представления прокурора одно должностное лицо полиции (инспектор ПДН) привлечено к дисциплинарной ответственности.  </w:t>
      </w:r>
    </w:p>
    <w:p w:rsidR="00986B6F" w:rsidRPr="00DF53F3" w:rsidRDefault="00986B6F" w:rsidP="00986B6F">
      <w:pPr>
        <w:ind w:firstLine="540"/>
        <w:jc w:val="both"/>
      </w:pPr>
      <w:r w:rsidRPr="00DF53F3">
        <w:t xml:space="preserve">В отчетном периоде прокуратурой проведена проверка соблюдения трудовых прав несовершеннолетних в МКОУ </w:t>
      </w:r>
      <w:proofErr w:type="spellStart"/>
      <w:r w:rsidRPr="00DF53F3">
        <w:t>Гражданцевской</w:t>
      </w:r>
      <w:proofErr w:type="spellEnd"/>
      <w:r w:rsidRPr="00DF53F3">
        <w:t xml:space="preserve"> СШ.</w:t>
      </w:r>
    </w:p>
    <w:p w:rsidR="00986B6F" w:rsidRPr="00DF53F3" w:rsidRDefault="00986B6F" w:rsidP="00986B6F">
      <w:pPr>
        <w:ind w:firstLine="540"/>
        <w:jc w:val="both"/>
        <w:rPr>
          <w:lang w:eastAsia="en-US"/>
        </w:rPr>
      </w:pPr>
      <w:r w:rsidRPr="00DF53F3">
        <w:t xml:space="preserve">В ходе проверки установлено, что 24.03.2017 образовательным учреждением заключены срочные трудовые договоры с несовершеннолетними. </w:t>
      </w:r>
      <w:r w:rsidRPr="00DF53F3">
        <w:rPr>
          <w:lang w:eastAsia="en-US"/>
        </w:rPr>
        <w:t>Однако в нарушение указанных требований закона несовершеннолетние учащиеся</w:t>
      </w:r>
      <w:r w:rsidRPr="00DF53F3">
        <w:t xml:space="preserve"> приняты на работу  в отсутствие документов, подтверждающих прохождение последними предварительного обязательного медицинского осмотра</w:t>
      </w:r>
      <w:r w:rsidRPr="00DF53F3">
        <w:rPr>
          <w:lang w:eastAsia="en-US"/>
        </w:rPr>
        <w:t xml:space="preserve">. </w:t>
      </w:r>
    </w:p>
    <w:p w:rsidR="00986B6F" w:rsidRPr="00DF53F3" w:rsidRDefault="00986B6F" w:rsidP="00986B6F">
      <w:pPr>
        <w:ind w:firstLine="540"/>
        <w:jc w:val="both"/>
      </w:pPr>
      <w:r w:rsidRPr="00DF53F3">
        <w:t xml:space="preserve">По результатам проверки в МКОУ </w:t>
      </w:r>
      <w:proofErr w:type="spellStart"/>
      <w:r w:rsidRPr="00DF53F3">
        <w:t>Гражданцевскую</w:t>
      </w:r>
      <w:proofErr w:type="spellEnd"/>
      <w:r w:rsidRPr="00DF53F3">
        <w:t xml:space="preserve"> СШ внесено представление (рассмотрено, удовлетворено, 1 работник привлечен к дисциплинарной ответственности).</w:t>
      </w:r>
    </w:p>
    <w:p w:rsidR="00986B6F" w:rsidRPr="00DF53F3" w:rsidRDefault="00986B6F" w:rsidP="00986B6F">
      <w:pPr>
        <w:ind w:firstLine="720"/>
        <w:jc w:val="both"/>
      </w:pPr>
      <w:r w:rsidRPr="00DF53F3">
        <w:lastRenderedPageBreak/>
        <w:t>Прокуратурой района выявлено 12 нарушений законодательства об образовании, в том числе 2 незаконных правовых акта, регулирующих вопросы организации работы по проведению на территории района ЕГЭ. На незаконные постановления главы Северного района принесено 2 протеста (рассмотрены, удовлетворены).</w:t>
      </w:r>
    </w:p>
    <w:p w:rsidR="00986B6F" w:rsidRPr="00DF53F3" w:rsidRDefault="00986B6F" w:rsidP="00986B6F">
      <w:pPr>
        <w:ind w:right="-2"/>
        <w:jc w:val="both"/>
      </w:pPr>
      <w:r w:rsidRPr="00DF53F3">
        <w:t xml:space="preserve">          В ходе проверки официальных сайтов образовательных организаций Северного района установлено, что  образовательными школами, реализующими программы дошкольного образования, в сети Интернет документ об установлении размера платы, взимаемой с родителей (законных представителей) за присмотр и уход за детьми, не размещен.     Указанные нарушения законодательства о формировании открытых и общедоступных информационных ресурсов допущены МКОУ </w:t>
      </w:r>
      <w:proofErr w:type="spellStart"/>
      <w:r w:rsidRPr="00DF53F3">
        <w:t>Верх-Красноярской</w:t>
      </w:r>
      <w:proofErr w:type="spellEnd"/>
      <w:r w:rsidRPr="00DF53F3">
        <w:t xml:space="preserve"> СШ, </w:t>
      </w:r>
      <w:proofErr w:type="gramStart"/>
      <w:r w:rsidRPr="00DF53F3">
        <w:t>Остяцкой</w:t>
      </w:r>
      <w:proofErr w:type="gramEnd"/>
      <w:r w:rsidRPr="00DF53F3">
        <w:t xml:space="preserve">, </w:t>
      </w:r>
      <w:proofErr w:type="spellStart"/>
      <w:r w:rsidRPr="00DF53F3">
        <w:t>Витинской</w:t>
      </w:r>
      <w:proofErr w:type="spellEnd"/>
      <w:r w:rsidRPr="00DF53F3">
        <w:t xml:space="preserve"> ОШ, МКДОУ детский сад «Солнышко». Кроме того, при проверке сайта МКДОУ детский сад «Улыбка» также установлено, что официальный сайт образовательной организации в сети "Интернет" (адрес сайта </w:t>
      </w:r>
      <w:hyperlink r:id="rId5" w:history="1">
        <w:r w:rsidRPr="00DF53F3">
          <w:rPr>
            <w:rStyle w:val="a5"/>
            <w:bCs/>
            <w:shd w:val="clear" w:color="auto" w:fill="FFFFFF"/>
          </w:rPr>
          <w:t>http://s_sad-u.sev.edu54.ru</w:t>
        </w:r>
      </w:hyperlink>
      <w:r w:rsidRPr="00DF53F3">
        <w:t xml:space="preserve">) не доступен. </w:t>
      </w:r>
    </w:p>
    <w:p w:rsidR="00986B6F" w:rsidRPr="00DF53F3" w:rsidRDefault="00986B6F" w:rsidP="00986B6F">
      <w:pPr>
        <w:ind w:firstLine="720"/>
        <w:jc w:val="both"/>
      </w:pPr>
      <w:r w:rsidRPr="00DF53F3">
        <w:t>В связи с нарушением требований законодательства руководителям 5 образовательных организаций внесены представления (рассмотрены, удовлетворены, 5 работников школ привлечены к дисциплинарной ответственности).</w:t>
      </w:r>
    </w:p>
    <w:p w:rsidR="00986B6F" w:rsidRPr="00DF53F3" w:rsidRDefault="00986B6F" w:rsidP="00986B6F">
      <w:pPr>
        <w:shd w:val="clear" w:color="auto" w:fill="FFFFFF"/>
        <w:ind w:firstLine="708"/>
        <w:jc w:val="both"/>
      </w:pPr>
      <w:r w:rsidRPr="00DF53F3">
        <w:t xml:space="preserve">В защиту прав несовершеннолетних прокурором в 1 полугодии 2017 года в суд направлено 9 исковых заявлений, в том числе 3 - о признании права собственности за несовершеннолетними членами семей на жилое помещение, приобретенное  с использованием материнского капитала; 2 - о взыскании неустойки по алиментам в интересах несовершеннолетних на сумму 235 тыс. руб.; 4 - о понуждении администраций поселений  </w:t>
      </w:r>
      <w:r w:rsidRPr="00DF53F3">
        <w:rPr>
          <w:rStyle w:val="snippetequal"/>
          <w:bCs/>
          <w:bdr w:val="none" w:sz="0" w:space="0" w:color="auto" w:frame="1"/>
        </w:rPr>
        <w:t>установить</w:t>
      </w:r>
      <w:r w:rsidRPr="00DF53F3">
        <w:rPr>
          <w:rStyle w:val="apple-converted-space"/>
          <w:bCs/>
          <w:bdr w:val="none" w:sz="0" w:space="0" w:color="auto" w:frame="1"/>
        </w:rPr>
        <w:t> </w:t>
      </w:r>
      <w:r w:rsidRPr="00DF53F3">
        <w:rPr>
          <w:rStyle w:val="snippetequal"/>
          <w:bCs/>
          <w:bdr w:val="none" w:sz="0" w:space="0" w:color="auto" w:frame="1"/>
        </w:rPr>
        <w:t>дорожные</w:t>
      </w:r>
      <w:r w:rsidRPr="00DF53F3">
        <w:rPr>
          <w:rStyle w:val="apple-converted-space"/>
          <w:bCs/>
          <w:bdr w:val="none" w:sz="0" w:space="0" w:color="auto" w:frame="1"/>
        </w:rPr>
        <w:t> </w:t>
      </w:r>
      <w:r w:rsidRPr="00DF53F3">
        <w:rPr>
          <w:rStyle w:val="snippetequal"/>
          <w:bCs/>
          <w:bdr w:val="none" w:sz="0" w:space="0" w:color="auto" w:frame="1"/>
        </w:rPr>
        <w:t>знаки</w:t>
      </w:r>
      <w:r w:rsidRPr="00DF53F3">
        <w:rPr>
          <w:rStyle w:val="apple-converted-space"/>
          <w:bCs/>
          <w:bdr w:val="none" w:sz="0" w:space="0" w:color="auto" w:frame="1"/>
        </w:rPr>
        <w:t> </w:t>
      </w:r>
      <w:r w:rsidRPr="00DF53F3">
        <w:rPr>
          <w:rStyle w:val="snippetequal"/>
          <w:bCs/>
          <w:bdr w:val="none" w:sz="0" w:space="0" w:color="auto" w:frame="1"/>
        </w:rPr>
        <w:t>1.23</w:t>
      </w:r>
      <w:r w:rsidRPr="00DF53F3">
        <w:rPr>
          <w:rStyle w:val="apple-converted-space"/>
          <w:bCs/>
          <w:bdr w:val="none" w:sz="0" w:space="0" w:color="auto" w:frame="1"/>
        </w:rPr>
        <w:t> </w:t>
      </w:r>
      <w:r w:rsidRPr="00DF53F3">
        <w:rPr>
          <w:shd w:val="clear" w:color="auto" w:fill="FFFFFF"/>
        </w:rPr>
        <w:t>«Дети»,</w:t>
      </w:r>
      <w:r w:rsidRPr="00DF53F3">
        <w:rPr>
          <w:rStyle w:val="20"/>
          <w:bCs/>
          <w:bdr w:val="none" w:sz="0" w:space="0" w:color="auto" w:frame="1"/>
        </w:rPr>
        <w:t xml:space="preserve"> </w:t>
      </w:r>
      <w:r w:rsidRPr="00DF53F3">
        <w:rPr>
          <w:rStyle w:val="snippetequal"/>
          <w:bCs/>
          <w:bdr w:val="none" w:sz="0" w:space="0" w:color="auto" w:frame="1"/>
        </w:rPr>
        <w:t>3.24</w:t>
      </w:r>
      <w:r w:rsidRPr="00DF53F3">
        <w:rPr>
          <w:rStyle w:val="apple-converted-space"/>
          <w:bCs/>
          <w:bdr w:val="none" w:sz="0" w:space="0" w:color="auto" w:frame="1"/>
        </w:rPr>
        <w:t> </w:t>
      </w:r>
      <w:r w:rsidRPr="00DF53F3">
        <w:rPr>
          <w:shd w:val="clear" w:color="auto" w:fill="FFFFFF"/>
        </w:rPr>
        <w:t>ПДД РФ «Ограничение максимальной скорости (20 км/ч и 40 км/ч) на автомобильных</w:t>
      </w:r>
      <w:r w:rsidRPr="00DF53F3">
        <w:rPr>
          <w:rStyle w:val="apple-converted-space"/>
          <w:shd w:val="clear" w:color="auto" w:fill="FFFFFF"/>
        </w:rPr>
        <w:t> </w:t>
      </w:r>
      <w:r w:rsidRPr="00DF53F3">
        <w:rPr>
          <w:rStyle w:val="snippetequal"/>
          <w:bCs/>
          <w:bdr w:val="none" w:sz="0" w:space="0" w:color="auto" w:frame="1"/>
        </w:rPr>
        <w:t>дорогах вблизи территорий образовательных учреждений</w:t>
      </w:r>
      <w:r w:rsidRPr="00DF53F3">
        <w:t>. Иски судом рассмотрены, удовлетворены.</w:t>
      </w:r>
    </w:p>
    <w:p w:rsidR="00986B6F" w:rsidRPr="00DF53F3" w:rsidRDefault="00986B6F" w:rsidP="00986B6F">
      <w:pPr>
        <w:ind w:firstLine="720"/>
        <w:jc w:val="both"/>
      </w:pPr>
      <w:r w:rsidRPr="00DF53F3">
        <w:t>Все иски судом рассмотрены, требования прокурора удовлетворены в полном объеме.</w:t>
      </w:r>
    </w:p>
    <w:p w:rsidR="00986B6F" w:rsidRPr="00DF53F3" w:rsidRDefault="00986B6F" w:rsidP="00986B6F">
      <w:pPr>
        <w:jc w:val="center"/>
        <w:rPr>
          <w:b/>
          <w:bCs/>
        </w:rPr>
      </w:pPr>
      <w:r w:rsidRPr="00DF53F3">
        <w:rPr>
          <w:b/>
          <w:bCs/>
        </w:rPr>
        <w:t>Результаты работы по противодействию преступности</w:t>
      </w:r>
    </w:p>
    <w:p w:rsidR="00986B6F" w:rsidRPr="00DF53F3" w:rsidRDefault="00986B6F" w:rsidP="00986B6F">
      <w:pPr>
        <w:ind w:firstLine="709"/>
        <w:jc w:val="both"/>
      </w:pPr>
      <w:r w:rsidRPr="00DF53F3">
        <w:t>Анализ преступности показывает, что  правоохранительными органами района за 1 полугодие  2017 года зарегистрировано 43 преступления, что ниже уровня прошлого года на 17,3% или на 9 преступлений.</w:t>
      </w:r>
    </w:p>
    <w:p w:rsidR="00986B6F" w:rsidRPr="00DF53F3" w:rsidRDefault="00986B6F" w:rsidP="00986B6F">
      <w:pPr>
        <w:ind w:firstLine="709"/>
        <w:jc w:val="both"/>
      </w:pPr>
      <w:r w:rsidRPr="00DF53F3">
        <w:t>Расследовано  42 преступления (2016- 41),  нераскрыто 1 (2016-3), удельный вес расследованных преступлений составил 97,7%,  в 2016 году -93,2%.</w:t>
      </w:r>
    </w:p>
    <w:p w:rsidR="00986B6F" w:rsidRPr="00DF53F3" w:rsidRDefault="00986B6F" w:rsidP="00986B6F">
      <w:pPr>
        <w:ind w:firstLine="709"/>
        <w:jc w:val="both"/>
      </w:pPr>
      <w:r w:rsidRPr="00DF53F3">
        <w:t>Зарегистрировано 8 преступлений категории «тяжкие и особо тяжкие», что ниже уровня 2016 года на 11,1% (2016-9), расследовано 9 преступлений (2016-9), удельный вес расследованных 100%, не раскрытых нет.</w:t>
      </w:r>
    </w:p>
    <w:p w:rsidR="00986B6F" w:rsidRPr="00DF53F3" w:rsidRDefault="00986B6F" w:rsidP="00986B6F">
      <w:pPr>
        <w:ind w:firstLine="709"/>
        <w:jc w:val="both"/>
      </w:pPr>
      <w:r w:rsidRPr="00DF53F3">
        <w:t xml:space="preserve"> За истекший период 2017 года зарегистрировано 25 преступлений, относящееся к </w:t>
      </w:r>
      <w:proofErr w:type="spellStart"/>
      <w:r w:rsidRPr="00DF53F3">
        <w:t>подследственности</w:t>
      </w:r>
      <w:proofErr w:type="spellEnd"/>
      <w:r w:rsidRPr="00DF53F3">
        <w:t xml:space="preserve"> следственных органов, что составило 58,1% от общего количества преступлений (2016 –  27). Расследовано 24 преступление, </w:t>
      </w:r>
      <w:proofErr w:type="gramStart"/>
      <w:r w:rsidRPr="00DF53F3">
        <w:t>нераскрытых</w:t>
      </w:r>
      <w:proofErr w:type="gramEnd"/>
      <w:r w:rsidRPr="00DF53F3">
        <w:t xml:space="preserve"> нет.  Удельный вес </w:t>
      </w:r>
      <w:proofErr w:type="gramStart"/>
      <w:r w:rsidRPr="00DF53F3">
        <w:t>расследованных</w:t>
      </w:r>
      <w:proofErr w:type="gramEnd"/>
      <w:r w:rsidRPr="00DF53F3">
        <w:t xml:space="preserve"> составил 100%,  2016 – 100%.</w:t>
      </w:r>
    </w:p>
    <w:p w:rsidR="00986B6F" w:rsidRPr="00DF53F3" w:rsidRDefault="00986B6F" w:rsidP="00986B6F">
      <w:pPr>
        <w:ind w:firstLine="709"/>
        <w:jc w:val="both"/>
      </w:pPr>
      <w:r w:rsidRPr="00DF53F3">
        <w:t xml:space="preserve">Также за указанный период зарегистрировано  18 преступлений, относящиеся к </w:t>
      </w:r>
      <w:proofErr w:type="spellStart"/>
      <w:r w:rsidRPr="00DF53F3">
        <w:t>подследственности</w:t>
      </w:r>
      <w:proofErr w:type="spellEnd"/>
      <w:r w:rsidRPr="00DF53F3">
        <w:t xml:space="preserve"> органов дознания (2015 – 25). Доля указанных преступлений составила 41,8%. Расследовано 18 преступлений, нераскрыто 1.  Удельный  вес </w:t>
      </w:r>
      <w:proofErr w:type="gramStart"/>
      <w:r w:rsidRPr="00DF53F3">
        <w:t>расследованных</w:t>
      </w:r>
      <w:proofErr w:type="gramEnd"/>
      <w:r w:rsidRPr="00DF53F3">
        <w:t xml:space="preserve">  составил 94,7% против 93,1% в аналогичном периоде прошлого года. </w:t>
      </w:r>
    </w:p>
    <w:p w:rsidR="00986B6F" w:rsidRPr="00DF53F3" w:rsidRDefault="00986B6F" w:rsidP="00986B6F">
      <w:pPr>
        <w:ind w:firstLine="709"/>
        <w:jc w:val="both"/>
      </w:pPr>
      <w:r w:rsidRPr="00DF53F3">
        <w:t xml:space="preserve">Основную долю преступлений составляют преступления против собственности – 24 преступления, из них 10 переходящих с 2016 года, что ниже уровня   прошлого года на 17,2%,  2016  -  29 преступлений. Расследовано 19 (2016 - 19), приостановлено 1 (2016-1).  В производстве находится 5 преступлений против собственности, из них   5  - с лицом. </w:t>
      </w:r>
    </w:p>
    <w:p w:rsidR="00986B6F" w:rsidRPr="00DF53F3" w:rsidRDefault="00986B6F" w:rsidP="00986B6F">
      <w:pPr>
        <w:ind w:firstLine="709"/>
        <w:jc w:val="both"/>
      </w:pPr>
      <w:r w:rsidRPr="00DF53F3">
        <w:t xml:space="preserve">За истекший период 2017 года зарегистрировано 6  квартирных краж,  что  выше   уровня прошлого года на 200% (2016 – 2);  краж с проникновением 3 (2016 – 2),   краж из торговых точек не зарегистрировано (2016 - 5). </w:t>
      </w:r>
    </w:p>
    <w:p w:rsidR="00986B6F" w:rsidRPr="00DF53F3" w:rsidRDefault="00986B6F" w:rsidP="00986B6F">
      <w:pPr>
        <w:ind w:firstLine="709"/>
        <w:jc w:val="both"/>
      </w:pPr>
      <w:r w:rsidRPr="00DF53F3">
        <w:lastRenderedPageBreak/>
        <w:t>В истекшем периоде 2016 года зарегистрировано 9 преступлений против жизни и здоровья граждан,  что ниже уровня прошлого (2016 –10). Из них 1 преступление по убийству, 1 по причинению тяжкого вреда здоровью, 1 по причинению средней тяжести вреда здоровью, 1 по причинению легкого вреда здоровью, 1 по нанесению побоев, 3 за совершение угрозы убийством.</w:t>
      </w:r>
    </w:p>
    <w:p w:rsidR="00986B6F" w:rsidRPr="00DF53F3" w:rsidRDefault="00986B6F" w:rsidP="00986B6F">
      <w:pPr>
        <w:ind w:firstLine="709"/>
        <w:jc w:val="both"/>
      </w:pPr>
      <w:r w:rsidRPr="00DF53F3">
        <w:t xml:space="preserve"> За истекший период 2017 года на бытовой почве совершено 3 преступления, что  аналогично уровню прошлого года (2016 – 3).</w:t>
      </w:r>
    </w:p>
    <w:p w:rsidR="00986B6F" w:rsidRPr="00DF53F3" w:rsidRDefault="00986B6F" w:rsidP="00986B6F">
      <w:pPr>
        <w:ind w:right="-1" w:firstLine="709"/>
        <w:jc w:val="both"/>
      </w:pPr>
      <w:r w:rsidRPr="00DF53F3">
        <w:t>За 2017 год  зарегистрировано  2 преступления, связанных с незаконным оборотом наркотических средств, что ниже  уровня прошлого года на 33,3 процента (2016 – 3 преступления). Из незаконного оборота изъято 260,5 гр. наркотического вещества «Марихуана».</w:t>
      </w:r>
    </w:p>
    <w:p w:rsidR="00986B6F" w:rsidRPr="00DF53F3" w:rsidRDefault="00986B6F" w:rsidP="00986B6F">
      <w:pPr>
        <w:ind w:right="-1"/>
        <w:jc w:val="both"/>
      </w:pPr>
      <w:r w:rsidRPr="00DF53F3">
        <w:t xml:space="preserve"> </w:t>
      </w:r>
      <w:r w:rsidRPr="00DF53F3">
        <w:tab/>
        <w:t xml:space="preserve">Лицами, ранее совершавшими преступления, совершено 28 преступлений, что ниже уровня 2016 на  3,4%, или на 1 преступление  (2016 - 29). Удельный вес данного вида преступления составляет 66,6%, 2015 – 70,7%. </w:t>
      </w:r>
    </w:p>
    <w:p w:rsidR="00986B6F" w:rsidRPr="00DF53F3" w:rsidRDefault="00986B6F" w:rsidP="00986B6F">
      <w:pPr>
        <w:ind w:firstLine="709"/>
        <w:jc w:val="both"/>
      </w:pPr>
      <w:r w:rsidRPr="00DF53F3">
        <w:t xml:space="preserve">Лицами, ранее судимыми, совершено 9 преступлений, что аналогично  уровню 2016  (2016 – 9). Удельный вес составляет 21,4% от всех преступлений (2016 – 22%). </w:t>
      </w:r>
    </w:p>
    <w:p w:rsidR="00986B6F" w:rsidRPr="00DF53F3" w:rsidRDefault="00986B6F" w:rsidP="00986B6F">
      <w:pPr>
        <w:ind w:firstLine="709"/>
        <w:jc w:val="both"/>
      </w:pPr>
      <w:r w:rsidRPr="00DF53F3">
        <w:t xml:space="preserve">В составе группы совершено 7 преступлений, что  выше  уровня прошлого года на 133,3% (2016 – 3). Удельный вес 16,7%, 2016 – 7,3%. </w:t>
      </w:r>
    </w:p>
    <w:p w:rsidR="00986B6F" w:rsidRPr="00DF53F3" w:rsidRDefault="00986B6F" w:rsidP="00986B6F">
      <w:pPr>
        <w:ind w:firstLine="709"/>
        <w:jc w:val="both"/>
      </w:pPr>
      <w:proofErr w:type="gramStart"/>
      <w:r w:rsidRPr="00DF53F3">
        <w:t>Лицами</w:t>
      </w:r>
      <w:proofErr w:type="gramEnd"/>
      <w:r w:rsidRPr="00DF53F3">
        <w:t xml:space="preserve"> находящимися в состоянии алкогольного опьянения совершено 26  преступлений,  что выше  уровня 2016 года на 18,2% (2016 – 22). В состоянии  наркотического или токсического опьянения совершено 1 преступление, что выше уровня прошлого года на 100%, 2016-0.  </w:t>
      </w:r>
    </w:p>
    <w:p w:rsidR="00986B6F" w:rsidRPr="00DF53F3" w:rsidRDefault="00986B6F" w:rsidP="00986B6F">
      <w:pPr>
        <w:ind w:firstLine="709"/>
        <w:jc w:val="both"/>
      </w:pPr>
      <w:r w:rsidRPr="00DF53F3">
        <w:t xml:space="preserve">Преступления экономической направленности в истекшем году не выявлялись, что ниже аналогичного периода прошлого года на 400 процентов  (2016 года  - 4 преступления). Преступлений коррупционной направленности не имелось, в 2016 году было 3. </w:t>
      </w:r>
    </w:p>
    <w:p w:rsidR="00986B6F" w:rsidRPr="00DF53F3" w:rsidRDefault="00986B6F" w:rsidP="00986B6F">
      <w:pPr>
        <w:ind w:firstLine="709"/>
        <w:jc w:val="both"/>
      </w:pPr>
      <w:r w:rsidRPr="00DF53F3">
        <w:t xml:space="preserve">В отчетном периоде  2016 года преступлений в сфере ТЭК,  террористической либо экстремистской направленности  не совершалось (2016 – 0). </w:t>
      </w:r>
    </w:p>
    <w:p w:rsidR="00986B6F" w:rsidRPr="00DF53F3" w:rsidRDefault="00986B6F" w:rsidP="00986B6F">
      <w:pPr>
        <w:ind w:firstLine="709"/>
        <w:jc w:val="both"/>
      </w:pPr>
      <w:r w:rsidRPr="00DF53F3">
        <w:t>В сфере безопасности дорожного движения  преступлений не зарегистрировано, что  соответствует уровню прошлого года.</w:t>
      </w:r>
    </w:p>
    <w:p w:rsidR="00986B6F" w:rsidRPr="00DF53F3" w:rsidRDefault="00986B6F" w:rsidP="00986B6F">
      <w:pPr>
        <w:ind w:firstLine="709"/>
        <w:jc w:val="both"/>
      </w:pPr>
      <w:r w:rsidRPr="00DF53F3">
        <w:t xml:space="preserve">В отчетном периоде 2017 г.  несовершеннолетними  совершено 4 преступления, что соответствует уровню прошлого года  (2016 – 4). </w:t>
      </w:r>
    </w:p>
    <w:p w:rsidR="00986B6F" w:rsidRPr="00DF53F3" w:rsidRDefault="00986B6F" w:rsidP="00986B6F">
      <w:pPr>
        <w:ind w:firstLine="709"/>
        <w:jc w:val="both"/>
      </w:pPr>
      <w:proofErr w:type="gramStart"/>
      <w:r w:rsidRPr="00DF53F3">
        <w:t>Характеристика лиц, совершивших преступления: всего 44 (2015 –61), в том числе  4 несовершеннолетних (2016 – 4), 4 женщины (2016 – 4), 3 учащихся  (2016–2), 29 лиц без постоянного источника доходов (2016 – 19),  0 бомжей (2016 - 0), 29 лиц, ранее совершавших преступления (2016 – 31), 11 ранее судимых (2016 – 9),  из них признаны особо опасным рецидивистом – 0 (2016 – 0), будучи условно осужденным – 7 (2016</w:t>
      </w:r>
      <w:proofErr w:type="gramEnd"/>
      <w:r w:rsidRPr="00DF53F3">
        <w:t xml:space="preserve"> – 6), в период не отбытой части наказания – 1 (2016 – 0).</w:t>
      </w:r>
    </w:p>
    <w:p w:rsidR="00986B6F" w:rsidRPr="00DF53F3" w:rsidRDefault="00986B6F" w:rsidP="00986B6F">
      <w:pPr>
        <w:ind w:firstLine="709"/>
        <w:jc w:val="both"/>
      </w:pPr>
      <w:r w:rsidRPr="00DF53F3">
        <w:t>Преступников разыскивалось 0, разыскано 0, процент розыска составил 0.</w:t>
      </w:r>
    </w:p>
    <w:p w:rsidR="00986B6F" w:rsidRPr="00DF53F3" w:rsidRDefault="00986B6F" w:rsidP="00986B6F">
      <w:pPr>
        <w:ind w:firstLine="709"/>
        <w:jc w:val="both"/>
      </w:pPr>
      <w:r w:rsidRPr="00DF53F3">
        <w:t xml:space="preserve">Без вести </w:t>
      </w:r>
      <w:proofErr w:type="gramStart"/>
      <w:r w:rsidRPr="00DF53F3">
        <w:t>пропавших</w:t>
      </w:r>
      <w:proofErr w:type="gramEnd"/>
      <w:r w:rsidRPr="00DF53F3">
        <w:t xml:space="preserve"> разыскивалось 9, разыскано 0, процент розыска составил 0. </w:t>
      </w:r>
    </w:p>
    <w:p w:rsidR="00986B6F" w:rsidRPr="00DF53F3" w:rsidRDefault="00986B6F" w:rsidP="00986B6F">
      <w:pPr>
        <w:ind w:firstLine="709"/>
        <w:jc w:val="both"/>
      </w:pPr>
      <w:r w:rsidRPr="00DF53F3">
        <w:t xml:space="preserve">Таким образом, анализ состояния преступности показывает, что в истекшем периоде наметились положительные тенденции в ее динамике, происходит снижение общего числа зарегистрированных преступлений, уменьшилось количество нераскрытых преступлений, снизилось число повторных фактов совершения общественно опасных деяний. В целях минимизации негативных влияний на названные процессы прокуратурой района проводились межведомственные совещания, координационные совещания руководителей правоохранительных органов Северного района. В истекшем периоде по результатам анализа негативных тенденций по увеличению числа преступлений, совершенных лицами, ранее судимыми,  прокуратурой района проведено 2 проверки соблюдения законодательства об исполнении наказаний в УИИ и профилактики повторных преступлений в ОП «Северное» МО МВД России «Куйбышевский» по результатам проверки внесено 2 представления. В истекшем периоде после рассмотрения </w:t>
      </w:r>
      <w:r w:rsidRPr="00DF53F3">
        <w:lastRenderedPageBreak/>
        <w:t xml:space="preserve">указанных представлений и принятия мер произошло значительное снижение количества повторных преступлений. </w:t>
      </w:r>
    </w:p>
    <w:p w:rsidR="00986B6F" w:rsidRPr="00DF53F3" w:rsidRDefault="00986B6F" w:rsidP="00986B6F">
      <w:pPr>
        <w:spacing w:line="240" w:lineRule="exact"/>
        <w:ind w:firstLine="709"/>
        <w:jc w:val="both"/>
      </w:pPr>
    </w:p>
    <w:p w:rsidR="00986B6F" w:rsidRPr="00DF53F3" w:rsidRDefault="00986B6F" w:rsidP="00986B6F">
      <w:pPr>
        <w:spacing w:line="240" w:lineRule="exact"/>
        <w:ind w:left="4956"/>
        <w:jc w:val="both"/>
      </w:pPr>
      <w:r w:rsidRPr="00DF53F3">
        <w:t>Прокурор Северного района</w:t>
      </w:r>
    </w:p>
    <w:p w:rsidR="00986B6F" w:rsidRPr="00DF53F3" w:rsidRDefault="00986B6F" w:rsidP="00986B6F">
      <w:pPr>
        <w:spacing w:line="240" w:lineRule="exact"/>
        <w:ind w:left="4956"/>
        <w:jc w:val="both"/>
      </w:pPr>
      <w:r w:rsidRPr="00DF53F3">
        <w:t>старший советник юстиции</w:t>
      </w:r>
    </w:p>
    <w:p w:rsidR="00986B6F" w:rsidRPr="00DF53F3" w:rsidRDefault="00986B6F" w:rsidP="00986B6F">
      <w:pPr>
        <w:spacing w:line="240" w:lineRule="exact"/>
        <w:ind w:left="4956"/>
        <w:jc w:val="both"/>
        <w:rPr>
          <w:b/>
          <w:bCs/>
        </w:rPr>
      </w:pPr>
      <w:r w:rsidRPr="00DF53F3">
        <w:t xml:space="preserve">Русин М.Н. </w:t>
      </w:r>
    </w:p>
    <w:p w:rsidR="00BB1780" w:rsidRDefault="00BB1780"/>
    <w:sectPr w:rsidR="00BB1780" w:rsidSect="00BB17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1AB6"/>
    <w:rsid w:val="00193B1E"/>
    <w:rsid w:val="00981AB6"/>
    <w:rsid w:val="00986B6F"/>
    <w:rsid w:val="00BB1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A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Стиль Times New Roman По ширине"/>
    <w:basedOn w:val="a"/>
    <w:rsid w:val="00986B6F"/>
    <w:pPr>
      <w:autoSpaceDE w:val="0"/>
      <w:autoSpaceDN w:val="0"/>
      <w:jc w:val="both"/>
    </w:pPr>
    <w:rPr>
      <w:sz w:val="28"/>
      <w:szCs w:val="20"/>
    </w:rPr>
  </w:style>
  <w:style w:type="character" w:customStyle="1" w:styleId="TimesNewRoman14">
    <w:name w:val="Стиль Номер страницы + Times New Roman 14 пт"/>
    <w:basedOn w:val="a3"/>
    <w:rsid w:val="00986B6F"/>
    <w:rPr>
      <w:rFonts w:ascii="Times New Roman" w:hAnsi="Times New Roman"/>
      <w:spacing w:val="0"/>
      <w:w w:val="100"/>
      <w:sz w:val="28"/>
      <w:szCs w:val="28"/>
      <w:effect w:val="none"/>
    </w:rPr>
  </w:style>
  <w:style w:type="paragraph" w:customStyle="1" w:styleId="ConsPlusNormal">
    <w:name w:val="ConsPlusNormal"/>
    <w:rsid w:val="00986B6F"/>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rsid w:val="00986B6F"/>
    <w:pPr>
      <w:autoSpaceDE w:val="0"/>
      <w:autoSpaceDN w:val="0"/>
      <w:spacing w:after="120" w:line="480" w:lineRule="auto"/>
    </w:pPr>
    <w:rPr>
      <w:rFonts w:ascii="Arial" w:hAnsi="Arial" w:cs="Arial"/>
      <w:sz w:val="28"/>
      <w:szCs w:val="28"/>
    </w:rPr>
  </w:style>
  <w:style w:type="character" w:customStyle="1" w:styleId="20">
    <w:name w:val="Основной текст 2 Знак"/>
    <w:basedOn w:val="a0"/>
    <w:link w:val="2"/>
    <w:rsid w:val="00986B6F"/>
    <w:rPr>
      <w:rFonts w:ascii="Arial" w:eastAsia="Times New Roman" w:hAnsi="Arial" w:cs="Arial"/>
      <w:sz w:val="28"/>
      <w:szCs w:val="28"/>
      <w:lang w:eastAsia="ru-RU"/>
    </w:rPr>
  </w:style>
  <w:style w:type="paragraph" w:styleId="a4">
    <w:name w:val="Normal (Web)"/>
    <w:basedOn w:val="a"/>
    <w:unhideWhenUsed/>
    <w:rsid w:val="00986B6F"/>
    <w:pPr>
      <w:spacing w:before="100" w:beforeAutospacing="1" w:after="100" w:afterAutospacing="1"/>
    </w:pPr>
  </w:style>
  <w:style w:type="character" w:styleId="a5">
    <w:name w:val="Hyperlink"/>
    <w:basedOn w:val="a0"/>
    <w:uiPriority w:val="99"/>
    <w:rsid w:val="00986B6F"/>
    <w:rPr>
      <w:rFonts w:cs="Times New Roman"/>
      <w:color w:val="000080"/>
      <w:u w:val="single"/>
    </w:rPr>
  </w:style>
  <w:style w:type="character" w:customStyle="1" w:styleId="apple-converted-space">
    <w:name w:val="apple-converted-space"/>
    <w:basedOn w:val="a0"/>
    <w:rsid w:val="00986B6F"/>
  </w:style>
  <w:style w:type="character" w:customStyle="1" w:styleId="snippetequal">
    <w:name w:val="snippet_equal"/>
    <w:basedOn w:val="a0"/>
    <w:rsid w:val="00986B6F"/>
    <w:rPr>
      <w:rFonts w:cs="Times New Roman"/>
    </w:rPr>
  </w:style>
  <w:style w:type="character" w:styleId="a3">
    <w:name w:val="page number"/>
    <w:basedOn w:val="a0"/>
    <w:uiPriority w:val="99"/>
    <w:semiHidden/>
    <w:unhideWhenUsed/>
    <w:rsid w:val="00986B6F"/>
  </w:style>
</w:styles>
</file>

<file path=word/webSettings.xml><?xml version="1.0" encoding="utf-8"?>
<w:webSettings xmlns:r="http://schemas.openxmlformats.org/officeDocument/2006/relationships" xmlns:w="http://schemas.openxmlformats.org/wordprocessingml/2006/main">
  <w:divs>
    <w:div w:id="13554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_sad-u.sev.edu54.ru/" TargetMode="External"/><Relationship Id="rId4" Type="http://schemas.openxmlformats.org/officeDocument/2006/relationships/hyperlink" Target="consultantplus://offline/ref=D9701C7C890B583E131E9B47873A083CDEC4D989F1F1071745062AFA4999D3EBF50398C527EAF9EC36H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5010</Words>
  <Characters>28562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2017-07-19T02:43:00Z</dcterms:created>
  <dcterms:modified xsi:type="dcterms:W3CDTF">2017-07-19T03:07:00Z</dcterms:modified>
</cp:coreProperties>
</file>