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BC1" w:rsidRDefault="009C6BC1" w:rsidP="009C6BC1">
      <w:pPr>
        <w:pStyle w:val="a5"/>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9C6BC1" w:rsidRDefault="009C6BC1" w:rsidP="009C6BC1">
      <w:pPr>
        <w:pStyle w:val="a5"/>
        <w:jc w:val="center"/>
        <w:rPr>
          <w:rFonts w:ascii="Times New Roman" w:hAnsi="Times New Roman" w:cs="Times New Roman"/>
          <w:sz w:val="28"/>
          <w:szCs w:val="28"/>
        </w:rPr>
      </w:pPr>
      <w:r>
        <w:rPr>
          <w:rFonts w:ascii="Times New Roman" w:hAnsi="Times New Roman" w:cs="Times New Roman"/>
          <w:sz w:val="28"/>
          <w:szCs w:val="28"/>
        </w:rPr>
        <w:t xml:space="preserve"> БЕРГУЛЬСКОГО СЕЛЬСОВЕТА</w:t>
      </w:r>
    </w:p>
    <w:p w:rsidR="009C6BC1" w:rsidRDefault="009C6BC1" w:rsidP="009C6BC1">
      <w:pPr>
        <w:pStyle w:val="a5"/>
        <w:jc w:val="center"/>
        <w:rPr>
          <w:rFonts w:ascii="Times New Roman" w:hAnsi="Times New Roman" w:cs="Times New Roman"/>
          <w:sz w:val="28"/>
          <w:szCs w:val="28"/>
        </w:rPr>
      </w:pPr>
      <w:r>
        <w:rPr>
          <w:rFonts w:ascii="Times New Roman" w:hAnsi="Times New Roman" w:cs="Times New Roman"/>
          <w:sz w:val="28"/>
          <w:szCs w:val="28"/>
        </w:rPr>
        <w:t>СЕВЕРНОГО РАЙОНА</w:t>
      </w:r>
    </w:p>
    <w:p w:rsidR="009C6BC1" w:rsidRDefault="009C6BC1" w:rsidP="009C6BC1">
      <w:pPr>
        <w:pStyle w:val="a5"/>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9C6BC1" w:rsidRDefault="009C6BC1" w:rsidP="009C6BC1">
      <w:pPr>
        <w:pStyle w:val="a5"/>
        <w:jc w:val="center"/>
        <w:rPr>
          <w:rFonts w:ascii="Times New Roman" w:hAnsi="Times New Roman" w:cs="Times New Roman"/>
          <w:sz w:val="28"/>
          <w:szCs w:val="28"/>
        </w:rPr>
      </w:pPr>
    </w:p>
    <w:p w:rsidR="009C6BC1" w:rsidRDefault="009C6BC1" w:rsidP="009C6BC1">
      <w:pPr>
        <w:pStyle w:val="a5"/>
        <w:jc w:val="center"/>
        <w:rPr>
          <w:rFonts w:ascii="Times New Roman" w:hAnsi="Times New Roman" w:cs="Times New Roman"/>
          <w:b/>
          <w:sz w:val="28"/>
          <w:szCs w:val="28"/>
        </w:rPr>
      </w:pPr>
      <w:r>
        <w:rPr>
          <w:rFonts w:ascii="Times New Roman" w:hAnsi="Times New Roman" w:cs="Times New Roman"/>
          <w:b/>
          <w:sz w:val="28"/>
          <w:szCs w:val="28"/>
        </w:rPr>
        <w:t>РАСПОРЯЖЕНИЕ</w:t>
      </w:r>
    </w:p>
    <w:p w:rsidR="009C6BC1" w:rsidRDefault="009C6BC1" w:rsidP="009C6BC1">
      <w:pPr>
        <w:pStyle w:val="a5"/>
        <w:rPr>
          <w:rFonts w:ascii="Times New Roman" w:hAnsi="Times New Roman" w:cs="Times New Roman"/>
          <w:sz w:val="28"/>
          <w:szCs w:val="28"/>
        </w:rPr>
      </w:pPr>
    </w:p>
    <w:p w:rsidR="009C6BC1" w:rsidRDefault="007D332A" w:rsidP="009C6BC1">
      <w:pPr>
        <w:pStyle w:val="a5"/>
        <w:jc w:val="center"/>
        <w:rPr>
          <w:rFonts w:ascii="Times New Roman" w:hAnsi="Times New Roman" w:cs="Times New Roman"/>
          <w:sz w:val="28"/>
          <w:szCs w:val="28"/>
        </w:rPr>
      </w:pPr>
      <w:r>
        <w:rPr>
          <w:rFonts w:ascii="Times New Roman" w:hAnsi="Times New Roman" w:cs="Times New Roman"/>
          <w:sz w:val="28"/>
          <w:szCs w:val="28"/>
        </w:rPr>
        <w:t>26.10.2016</w:t>
      </w:r>
      <w:r w:rsidR="009C6BC1">
        <w:rPr>
          <w:rFonts w:ascii="Times New Roman" w:hAnsi="Times New Roman" w:cs="Times New Roman"/>
          <w:sz w:val="28"/>
          <w:szCs w:val="28"/>
        </w:rPr>
        <w:t xml:space="preserve">                          с. Бергуль                                   № </w:t>
      </w:r>
      <w:r>
        <w:rPr>
          <w:rFonts w:ascii="Times New Roman" w:hAnsi="Times New Roman" w:cs="Times New Roman"/>
          <w:sz w:val="28"/>
          <w:szCs w:val="28"/>
        </w:rPr>
        <w:t>16-Р</w:t>
      </w:r>
    </w:p>
    <w:p w:rsidR="009C6BC1" w:rsidRDefault="009C6BC1" w:rsidP="009C6BC1">
      <w:pPr>
        <w:rPr>
          <w:sz w:val="28"/>
          <w:szCs w:val="28"/>
        </w:rPr>
      </w:pPr>
      <w:r>
        <w:rPr>
          <w:sz w:val="28"/>
          <w:szCs w:val="28"/>
        </w:rPr>
        <w:t xml:space="preserve"> </w:t>
      </w:r>
    </w:p>
    <w:p w:rsidR="009C6BC1" w:rsidRDefault="009C6BC1" w:rsidP="009C6BC1">
      <w:pPr>
        <w:jc w:val="center"/>
        <w:rPr>
          <w:bCs/>
          <w:sz w:val="28"/>
          <w:szCs w:val="28"/>
        </w:rPr>
      </w:pPr>
      <w:r>
        <w:rPr>
          <w:bCs/>
          <w:sz w:val="28"/>
          <w:szCs w:val="28"/>
        </w:rPr>
        <w:t>Об основных направлениях бюджетной политики и об основных направлениях налоговой политики   Бергульского сельсовета Северного района Новосибирской области на 201</w:t>
      </w:r>
      <w:r w:rsidR="00702D4E">
        <w:rPr>
          <w:bCs/>
          <w:sz w:val="28"/>
          <w:szCs w:val="28"/>
        </w:rPr>
        <w:t>7</w:t>
      </w:r>
      <w:r>
        <w:rPr>
          <w:bCs/>
          <w:sz w:val="28"/>
          <w:szCs w:val="28"/>
        </w:rPr>
        <w:t xml:space="preserve"> год и плановый период 201</w:t>
      </w:r>
      <w:r w:rsidR="00702D4E">
        <w:rPr>
          <w:bCs/>
          <w:sz w:val="28"/>
          <w:szCs w:val="28"/>
        </w:rPr>
        <w:t>8</w:t>
      </w:r>
      <w:r>
        <w:rPr>
          <w:bCs/>
          <w:sz w:val="28"/>
          <w:szCs w:val="28"/>
        </w:rPr>
        <w:t xml:space="preserve"> и 201</w:t>
      </w:r>
      <w:r w:rsidR="00702D4E">
        <w:rPr>
          <w:bCs/>
          <w:sz w:val="28"/>
          <w:szCs w:val="28"/>
        </w:rPr>
        <w:t>9</w:t>
      </w:r>
      <w:r>
        <w:rPr>
          <w:bCs/>
          <w:sz w:val="28"/>
          <w:szCs w:val="28"/>
        </w:rPr>
        <w:t xml:space="preserve"> годов</w:t>
      </w:r>
    </w:p>
    <w:p w:rsidR="009C6BC1" w:rsidRDefault="009C6BC1" w:rsidP="009C6BC1">
      <w:pPr>
        <w:rPr>
          <w:b/>
          <w:bCs/>
          <w:sz w:val="28"/>
          <w:szCs w:val="28"/>
        </w:rPr>
      </w:pPr>
    </w:p>
    <w:p w:rsidR="009C6BC1" w:rsidRDefault="009C6BC1" w:rsidP="009C6BC1">
      <w:pPr>
        <w:ind w:firstLine="567"/>
        <w:jc w:val="both"/>
        <w:rPr>
          <w:sz w:val="28"/>
          <w:szCs w:val="28"/>
        </w:rPr>
      </w:pPr>
      <w:proofErr w:type="gramStart"/>
      <w:r>
        <w:rPr>
          <w:bCs/>
          <w:sz w:val="28"/>
          <w:szCs w:val="28"/>
        </w:rPr>
        <w:t xml:space="preserve">В соответствии с решением Совета депутатов  Бергульского сельсовета Северного района Новосибирской области от 15.04.2015 № 1 «Об утверждении Положения о бюджетном процессе в  Бергульском  сельсовете Северном районе Новосибирской области», </w:t>
      </w:r>
      <w:r>
        <w:rPr>
          <w:sz w:val="28"/>
          <w:szCs w:val="28"/>
        </w:rPr>
        <w:t xml:space="preserve">», решение Совета депутатов от 22.10.2015 № 3 «О внесении изменений в решение Совета депутатов  Бергульского сельсовета Северного района Новосибирской области от 15.04.2015 № 1», </w:t>
      </w:r>
      <w:r>
        <w:rPr>
          <w:bCs/>
          <w:sz w:val="28"/>
          <w:szCs w:val="28"/>
        </w:rPr>
        <w:t xml:space="preserve">постановлением администрации  Бергульского сельсовета Северного района Новосибирской области от  </w:t>
      </w:r>
      <w:r w:rsidR="00702D4E">
        <w:rPr>
          <w:bCs/>
          <w:sz w:val="28"/>
          <w:szCs w:val="28"/>
        </w:rPr>
        <w:t>19</w:t>
      </w:r>
      <w:r>
        <w:rPr>
          <w:bCs/>
          <w:sz w:val="28"/>
          <w:szCs w:val="28"/>
        </w:rPr>
        <w:t>.0</w:t>
      </w:r>
      <w:r w:rsidR="00702D4E">
        <w:rPr>
          <w:bCs/>
          <w:sz w:val="28"/>
          <w:szCs w:val="28"/>
        </w:rPr>
        <w:t>8</w:t>
      </w:r>
      <w:r>
        <w:rPr>
          <w:bCs/>
          <w:sz w:val="28"/>
          <w:szCs w:val="28"/>
        </w:rPr>
        <w:t>.201</w:t>
      </w:r>
      <w:r w:rsidR="00702D4E">
        <w:rPr>
          <w:bCs/>
          <w:sz w:val="28"/>
          <w:szCs w:val="28"/>
        </w:rPr>
        <w:t>6</w:t>
      </w:r>
      <w:proofErr w:type="gramEnd"/>
      <w:r>
        <w:rPr>
          <w:bCs/>
          <w:sz w:val="28"/>
          <w:szCs w:val="28"/>
        </w:rPr>
        <w:t xml:space="preserve"> № </w:t>
      </w:r>
      <w:r w:rsidR="00702D4E">
        <w:rPr>
          <w:bCs/>
          <w:sz w:val="28"/>
          <w:szCs w:val="28"/>
        </w:rPr>
        <w:t>46</w:t>
      </w:r>
      <w:r>
        <w:rPr>
          <w:bCs/>
          <w:sz w:val="28"/>
          <w:szCs w:val="28"/>
        </w:rPr>
        <w:t xml:space="preserve"> «</w:t>
      </w:r>
      <w:r>
        <w:rPr>
          <w:sz w:val="28"/>
          <w:szCs w:val="28"/>
        </w:rPr>
        <w:t>О подготовке прогноза социально-экономического развития  Бергульского сельсовета Северного района Новосибирской области на 201</w:t>
      </w:r>
      <w:r w:rsidR="00702D4E">
        <w:rPr>
          <w:sz w:val="28"/>
          <w:szCs w:val="28"/>
        </w:rPr>
        <w:t>7</w:t>
      </w:r>
      <w:r>
        <w:rPr>
          <w:sz w:val="28"/>
          <w:szCs w:val="28"/>
        </w:rPr>
        <w:t xml:space="preserve"> год и на плановый период 201</w:t>
      </w:r>
      <w:r w:rsidR="00702D4E">
        <w:rPr>
          <w:sz w:val="28"/>
          <w:szCs w:val="28"/>
        </w:rPr>
        <w:t>8</w:t>
      </w:r>
      <w:r>
        <w:rPr>
          <w:sz w:val="28"/>
          <w:szCs w:val="28"/>
        </w:rPr>
        <w:t xml:space="preserve"> и 201</w:t>
      </w:r>
      <w:r w:rsidR="00702D4E">
        <w:rPr>
          <w:sz w:val="28"/>
          <w:szCs w:val="28"/>
        </w:rPr>
        <w:t>9</w:t>
      </w:r>
      <w:r>
        <w:rPr>
          <w:sz w:val="28"/>
          <w:szCs w:val="28"/>
        </w:rPr>
        <w:t xml:space="preserve"> годов, плана социально-экономического развития  Бергульского сельсовета Северного района Новосибирской области на 201</w:t>
      </w:r>
      <w:r w:rsidR="00702D4E">
        <w:rPr>
          <w:sz w:val="28"/>
          <w:szCs w:val="28"/>
        </w:rPr>
        <w:t>7</w:t>
      </w:r>
      <w:r>
        <w:rPr>
          <w:sz w:val="28"/>
          <w:szCs w:val="28"/>
        </w:rPr>
        <w:t xml:space="preserve"> год и на период до 201</w:t>
      </w:r>
      <w:r w:rsidR="00702D4E">
        <w:rPr>
          <w:sz w:val="28"/>
          <w:szCs w:val="28"/>
        </w:rPr>
        <w:t>9</w:t>
      </w:r>
      <w:r>
        <w:rPr>
          <w:sz w:val="28"/>
          <w:szCs w:val="28"/>
        </w:rPr>
        <w:t xml:space="preserve"> года», администрация  Бергульского сельсовета Северного района Новосибирской области</w:t>
      </w:r>
    </w:p>
    <w:p w:rsidR="009C6BC1" w:rsidRDefault="009C6BC1" w:rsidP="009C6BC1">
      <w:pPr>
        <w:jc w:val="both"/>
        <w:rPr>
          <w:sz w:val="28"/>
          <w:szCs w:val="28"/>
        </w:rPr>
      </w:pPr>
      <w:r>
        <w:rPr>
          <w:sz w:val="28"/>
          <w:szCs w:val="28"/>
        </w:rPr>
        <w:t>ПОСТАНОВЛЯЕТ:</w:t>
      </w:r>
    </w:p>
    <w:p w:rsidR="009C6BC1" w:rsidRDefault="009C6BC1" w:rsidP="009C6BC1">
      <w:pPr>
        <w:ind w:firstLine="567"/>
        <w:jc w:val="both"/>
        <w:rPr>
          <w:sz w:val="28"/>
          <w:szCs w:val="28"/>
        </w:rPr>
      </w:pPr>
      <w:r>
        <w:rPr>
          <w:sz w:val="28"/>
          <w:szCs w:val="28"/>
        </w:rPr>
        <w:t>1.Одобрить прилагаемые основные направления бюджетной политики и основные направления налоговой политики  Бергульского сельсовета Северного района Новосибирской области на 201</w:t>
      </w:r>
      <w:r w:rsidR="00702D4E">
        <w:rPr>
          <w:sz w:val="28"/>
          <w:szCs w:val="28"/>
        </w:rPr>
        <w:t>7</w:t>
      </w:r>
      <w:r>
        <w:rPr>
          <w:sz w:val="28"/>
          <w:szCs w:val="28"/>
        </w:rPr>
        <w:t xml:space="preserve"> год и плановый период 201</w:t>
      </w:r>
      <w:r w:rsidR="00702D4E">
        <w:rPr>
          <w:sz w:val="28"/>
          <w:szCs w:val="28"/>
        </w:rPr>
        <w:t>8</w:t>
      </w:r>
      <w:r>
        <w:rPr>
          <w:sz w:val="28"/>
          <w:szCs w:val="28"/>
        </w:rPr>
        <w:t xml:space="preserve"> и 201</w:t>
      </w:r>
      <w:r w:rsidR="00702D4E">
        <w:rPr>
          <w:sz w:val="28"/>
          <w:szCs w:val="28"/>
        </w:rPr>
        <w:t>9</w:t>
      </w:r>
      <w:r>
        <w:rPr>
          <w:sz w:val="28"/>
          <w:szCs w:val="28"/>
        </w:rPr>
        <w:t xml:space="preserve"> годов.</w:t>
      </w:r>
    </w:p>
    <w:p w:rsidR="009C6BC1" w:rsidRDefault="009C6BC1" w:rsidP="009C6BC1">
      <w:pPr>
        <w:ind w:firstLine="567"/>
        <w:jc w:val="both"/>
        <w:rPr>
          <w:sz w:val="28"/>
          <w:szCs w:val="28"/>
        </w:rPr>
      </w:pPr>
      <w:r>
        <w:rPr>
          <w:sz w:val="28"/>
          <w:szCs w:val="28"/>
        </w:rPr>
        <w:t>2.</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9C6BC1" w:rsidRDefault="009C6BC1" w:rsidP="009C6BC1">
      <w:pPr>
        <w:ind w:firstLine="567"/>
        <w:jc w:val="both"/>
        <w:rPr>
          <w:sz w:val="28"/>
          <w:szCs w:val="28"/>
        </w:rPr>
      </w:pPr>
    </w:p>
    <w:p w:rsidR="009C6BC1" w:rsidRDefault="009C6BC1" w:rsidP="009C6BC1">
      <w:pPr>
        <w:ind w:firstLine="567"/>
        <w:jc w:val="both"/>
        <w:rPr>
          <w:sz w:val="28"/>
          <w:szCs w:val="28"/>
        </w:rPr>
      </w:pPr>
    </w:p>
    <w:p w:rsidR="009C6BC1" w:rsidRDefault="009C6BC1" w:rsidP="009C6BC1">
      <w:pPr>
        <w:ind w:firstLine="567"/>
        <w:jc w:val="both"/>
        <w:rPr>
          <w:sz w:val="28"/>
          <w:szCs w:val="28"/>
        </w:rPr>
      </w:pPr>
    </w:p>
    <w:p w:rsidR="009C6BC1" w:rsidRDefault="009C6BC1" w:rsidP="009C6BC1">
      <w:pPr>
        <w:jc w:val="both"/>
        <w:rPr>
          <w:sz w:val="28"/>
          <w:szCs w:val="28"/>
        </w:rPr>
      </w:pPr>
      <w:r>
        <w:rPr>
          <w:sz w:val="28"/>
          <w:szCs w:val="28"/>
        </w:rPr>
        <w:t xml:space="preserve">Главы  Бергульского сельсовета </w:t>
      </w:r>
    </w:p>
    <w:p w:rsidR="009C6BC1" w:rsidRDefault="009C6BC1" w:rsidP="009C6BC1">
      <w:pPr>
        <w:jc w:val="both"/>
        <w:rPr>
          <w:sz w:val="28"/>
          <w:szCs w:val="28"/>
        </w:rPr>
      </w:pPr>
      <w:r>
        <w:rPr>
          <w:sz w:val="28"/>
          <w:szCs w:val="28"/>
        </w:rPr>
        <w:t xml:space="preserve">Северного района Новосибирской области </w:t>
      </w:r>
      <w:r>
        <w:rPr>
          <w:sz w:val="28"/>
          <w:szCs w:val="28"/>
        </w:rPr>
        <w:tab/>
      </w:r>
      <w:r>
        <w:rPr>
          <w:sz w:val="28"/>
          <w:szCs w:val="28"/>
        </w:rPr>
        <w:tab/>
        <w:t xml:space="preserve">               И.А.Трофимов</w:t>
      </w:r>
      <w:r>
        <w:rPr>
          <w:sz w:val="28"/>
          <w:szCs w:val="28"/>
        </w:rPr>
        <w:tab/>
      </w:r>
      <w:r>
        <w:rPr>
          <w:sz w:val="28"/>
          <w:szCs w:val="28"/>
        </w:rPr>
        <w:tab/>
        <w:t xml:space="preserve">            </w:t>
      </w:r>
    </w:p>
    <w:p w:rsidR="009C6BC1" w:rsidRDefault="009C6BC1" w:rsidP="009C6BC1">
      <w:pPr>
        <w:ind w:firstLine="567"/>
        <w:jc w:val="both"/>
        <w:rPr>
          <w:sz w:val="28"/>
          <w:szCs w:val="28"/>
        </w:rPr>
      </w:pPr>
    </w:p>
    <w:p w:rsidR="009C6BC1" w:rsidRDefault="009C6BC1" w:rsidP="009C6BC1">
      <w:pPr>
        <w:ind w:firstLine="567"/>
        <w:jc w:val="both"/>
        <w:rPr>
          <w:sz w:val="28"/>
          <w:szCs w:val="28"/>
        </w:rPr>
      </w:pPr>
    </w:p>
    <w:p w:rsidR="009C6BC1" w:rsidRDefault="009C6BC1" w:rsidP="009C6BC1">
      <w:pPr>
        <w:ind w:firstLine="567"/>
        <w:jc w:val="both"/>
        <w:rPr>
          <w:sz w:val="28"/>
          <w:szCs w:val="28"/>
        </w:rPr>
      </w:pPr>
    </w:p>
    <w:p w:rsidR="009C6BC1" w:rsidRDefault="009C6BC1" w:rsidP="009C6BC1">
      <w:pPr>
        <w:ind w:firstLine="567"/>
        <w:jc w:val="both"/>
        <w:rPr>
          <w:sz w:val="28"/>
          <w:szCs w:val="28"/>
        </w:rPr>
      </w:pPr>
    </w:p>
    <w:p w:rsidR="009C6BC1" w:rsidRDefault="009C6BC1" w:rsidP="009C6BC1">
      <w:pPr>
        <w:ind w:firstLine="567"/>
        <w:jc w:val="both"/>
        <w:rPr>
          <w:sz w:val="28"/>
          <w:szCs w:val="28"/>
        </w:rPr>
      </w:pPr>
    </w:p>
    <w:p w:rsidR="009C6BC1" w:rsidRDefault="009C6BC1" w:rsidP="009C6BC1">
      <w:pPr>
        <w:rPr>
          <w:sz w:val="28"/>
          <w:szCs w:val="28"/>
        </w:rPr>
      </w:pPr>
    </w:p>
    <w:p w:rsidR="007D332A" w:rsidRDefault="007D332A" w:rsidP="009C6BC1">
      <w:pPr>
        <w:ind w:firstLine="5670"/>
        <w:jc w:val="center"/>
        <w:rPr>
          <w:sz w:val="28"/>
          <w:szCs w:val="28"/>
        </w:rPr>
      </w:pPr>
    </w:p>
    <w:p w:rsidR="009C6BC1" w:rsidRDefault="009C6BC1" w:rsidP="009C6BC1">
      <w:pPr>
        <w:ind w:firstLine="5670"/>
        <w:jc w:val="center"/>
        <w:rPr>
          <w:sz w:val="28"/>
          <w:szCs w:val="28"/>
        </w:rPr>
      </w:pPr>
      <w:r>
        <w:rPr>
          <w:sz w:val="28"/>
          <w:szCs w:val="28"/>
        </w:rPr>
        <w:lastRenderedPageBreak/>
        <w:t>ОДОБРЕНЫ</w:t>
      </w:r>
    </w:p>
    <w:p w:rsidR="009C6BC1" w:rsidRDefault="009C6BC1" w:rsidP="009C6BC1">
      <w:pPr>
        <w:ind w:firstLine="5670"/>
        <w:jc w:val="center"/>
        <w:rPr>
          <w:sz w:val="28"/>
          <w:szCs w:val="28"/>
        </w:rPr>
      </w:pPr>
      <w:r>
        <w:rPr>
          <w:sz w:val="28"/>
          <w:szCs w:val="28"/>
        </w:rPr>
        <w:t>распоряжением администрации</w:t>
      </w:r>
    </w:p>
    <w:p w:rsidR="009C6BC1" w:rsidRDefault="009C6BC1" w:rsidP="009C6BC1">
      <w:pPr>
        <w:ind w:firstLine="5670"/>
        <w:jc w:val="center"/>
        <w:rPr>
          <w:sz w:val="28"/>
          <w:szCs w:val="28"/>
        </w:rPr>
      </w:pPr>
      <w:r>
        <w:rPr>
          <w:sz w:val="28"/>
          <w:szCs w:val="28"/>
        </w:rPr>
        <w:t xml:space="preserve"> Бергульского сельсовета</w:t>
      </w:r>
    </w:p>
    <w:p w:rsidR="009C6BC1" w:rsidRDefault="009C6BC1" w:rsidP="009C6BC1">
      <w:pPr>
        <w:rPr>
          <w:sz w:val="28"/>
          <w:szCs w:val="28"/>
        </w:rPr>
      </w:pPr>
      <w:r>
        <w:rPr>
          <w:sz w:val="28"/>
          <w:szCs w:val="28"/>
        </w:rPr>
        <w:t xml:space="preserve">                                                                                             Северного района  </w:t>
      </w:r>
    </w:p>
    <w:p w:rsidR="009C6BC1" w:rsidRDefault="009C6BC1" w:rsidP="009C6BC1">
      <w:pPr>
        <w:rPr>
          <w:sz w:val="28"/>
          <w:szCs w:val="28"/>
        </w:rPr>
      </w:pPr>
      <w:r>
        <w:rPr>
          <w:sz w:val="28"/>
          <w:szCs w:val="28"/>
        </w:rPr>
        <w:t xml:space="preserve">                                                                                       Новосибирской области </w:t>
      </w:r>
    </w:p>
    <w:p w:rsidR="009C6BC1" w:rsidRDefault="009C6BC1" w:rsidP="009C6BC1">
      <w:pPr>
        <w:ind w:firstLine="5670"/>
        <w:jc w:val="center"/>
        <w:rPr>
          <w:sz w:val="28"/>
          <w:szCs w:val="28"/>
        </w:rPr>
      </w:pPr>
      <w:r>
        <w:rPr>
          <w:sz w:val="28"/>
          <w:szCs w:val="28"/>
        </w:rPr>
        <w:t xml:space="preserve">от </w:t>
      </w:r>
      <w:r w:rsidR="007D332A">
        <w:rPr>
          <w:sz w:val="28"/>
          <w:szCs w:val="28"/>
        </w:rPr>
        <w:t>26.10.2016</w:t>
      </w:r>
      <w:r>
        <w:rPr>
          <w:sz w:val="28"/>
          <w:szCs w:val="28"/>
        </w:rPr>
        <w:t xml:space="preserve"> № </w:t>
      </w:r>
      <w:r w:rsidR="007D332A">
        <w:rPr>
          <w:sz w:val="28"/>
          <w:szCs w:val="28"/>
        </w:rPr>
        <w:t>16-Р</w:t>
      </w:r>
    </w:p>
    <w:p w:rsidR="009C6BC1" w:rsidRDefault="009C6BC1" w:rsidP="009C6BC1">
      <w:pPr>
        <w:ind w:firstLine="567"/>
        <w:jc w:val="center"/>
        <w:rPr>
          <w:sz w:val="28"/>
          <w:szCs w:val="28"/>
        </w:rPr>
      </w:pPr>
    </w:p>
    <w:p w:rsidR="009C6BC1" w:rsidRDefault="009C6BC1" w:rsidP="009C6BC1">
      <w:pPr>
        <w:ind w:firstLine="567"/>
        <w:rPr>
          <w:sz w:val="28"/>
          <w:szCs w:val="28"/>
        </w:rPr>
      </w:pPr>
    </w:p>
    <w:p w:rsidR="009C6BC1" w:rsidRDefault="009C6BC1" w:rsidP="009C6BC1">
      <w:pPr>
        <w:ind w:firstLine="567"/>
        <w:jc w:val="center"/>
        <w:rPr>
          <w:b/>
          <w:bCs/>
          <w:sz w:val="28"/>
          <w:szCs w:val="28"/>
        </w:rPr>
      </w:pPr>
      <w:r>
        <w:rPr>
          <w:b/>
          <w:bCs/>
          <w:sz w:val="28"/>
          <w:szCs w:val="28"/>
        </w:rPr>
        <w:t>Основные направления бюджетной политики и основные направления налоговой политики  Бергульского сельсовета Северного района Новосибирской области на 201</w:t>
      </w:r>
      <w:r w:rsidR="00702D4E">
        <w:rPr>
          <w:b/>
          <w:bCs/>
          <w:sz w:val="28"/>
          <w:szCs w:val="28"/>
        </w:rPr>
        <w:t>7</w:t>
      </w:r>
      <w:r>
        <w:rPr>
          <w:b/>
          <w:bCs/>
          <w:sz w:val="28"/>
          <w:szCs w:val="28"/>
        </w:rPr>
        <w:t xml:space="preserve"> год и плановый период 201</w:t>
      </w:r>
      <w:r w:rsidR="00702D4E">
        <w:rPr>
          <w:b/>
          <w:bCs/>
          <w:sz w:val="28"/>
          <w:szCs w:val="28"/>
        </w:rPr>
        <w:t>8</w:t>
      </w:r>
      <w:r>
        <w:rPr>
          <w:b/>
          <w:bCs/>
          <w:sz w:val="28"/>
          <w:szCs w:val="28"/>
        </w:rPr>
        <w:t xml:space="preserve"> и 201</w:t>
      </w:r>
      <w:r w:rsidR="00702D4E">
        <w:rPr>
          <w:b/>
          <w:bCs/>
          <w:sz w:val="28"/>
          <w:szCs w:val="28"/>
        </w:rPr>
        <w:t>9</w:t>
      </w:r>
      <w:r>
        <w:rPr>
          <w:b/>
          <w:bCs/>
          <w:sz w:val="28"/>
          <w:szCs w:val="28"/>
        </w:rPr>
        <w:t xml:space="preserve"> годов</w:t>
      </w:r>
    </w:p>
    <w:p w:rsidR="009C6BC1" w:rsidRDefault="009C6BC1" w:rsidP="009C6BC1">
      <w:pPr>
        <w:ind w:firstLine="567"/>
        <w:jc w:val="both"/>
        <w:rPr>
          <w:sz w:val="28"/>
          <w:szCs w:val="28"/>
        </w:rPr>
      </w:pPr>
    </w:p>
    <w:p w:rsidR="009C6BC1" w:rsidRDefault="009C6BC1" w:rsidP="009C6BC1">
      <w:pPr>
        <w:ind w:firstLine="567"/>
        <w:jc w:val="center"/>
        <w:rPr>
          <w:b/>
          <w:sz w:val="28"/>
          <w:szCs w:val="28"/>
        </w:rPr>
      </w:pPr>
      <w:r>
        <w:rPr>
          <w:b/>
          <w:sz w:val="28"/>
          <w:szCs w:val="28"/>
          <w:lang w:val="en-US"/>
        </w:rPr>
        <w:t>I</w:t>
      </w:r>
      <w:r>
        <w:rPr>
          <w:b/>
          <w:sz w:val="28"/>
          <w:szCs w:val="28"/>
        </w:rPr>
        <w:t>. Общие положения</w:t>
      </w:r>
    </w:p>
    <w:p w:rsidR="009C6BC1" w:rsidRDefault="009C6BC1" w:rsidP="009C6BC1">
      <w:pPr>
        <w:ind w:firstLine="567"/>
        <w:jc w:val="both"/>
        <w:rPr>
          <w:sz w:val="28"/>
          <w:szCs w:val="28"/>
        </w:rPr>
      </w:pPr>
      <w:proofErr w:type="gramStart"/>
      <w:r>
        <w:rPr>
          <w:sz w:val="28"/>
          <w:szCs w:val="28"/>
        </w:rPr>
        <w:t>Основные направления бюджетной политики и основные  направления налоговой политики  Бергульского сельсовета Северного района Новосибирской области на 201</w:t>
      </w:r>
      <w:r w:rsidR="00784B45">
        <w:rPr>
          <w:sz w:val="28"/>
          <w:szCs w:val="28"/>
        </w:rPr>
        <w:t>7</w:t>
      </w:r>
      <w:r>
        <w:rPr>
          <w:sz w:val="28"/>
          <w:szCs w:val="28"/>
        </w:rPr>
        <w:t xml:space="preserve"> год и плановый период 201</w:t>
      </w:r>
      <w:r w:rsidR="00784B45">
        <w:rPr>
          <w:sz w:val="28"/>
          <w:szCs w:val="28"/>
        </w:rPr>
        <w:t>8</w:t>
      </w:r>
      <w:r>
        <w:rPr>
          <w:sz w:val="28"/>
          <w:szCs w:val="28"/>
        </w:rPr>
        <w:t xml:space="preserve"> и 201</w:t>
      </w:r>
      <w:r w:rsidR="00784B45">
        <w:rPr>
          <w:sz w:val="28"/>
          <w:szCs w:val="28"/>
        </w:rPr>
        <w:t>9</w:t>
      </w:r>
      <w:r>
        <w:rPr>
          <w:sz w:val="28"/>
          <w:szCs w:val="28"/>
        </w:rPr>
        <w:t xml:space="preserve"> годов (далее − Основные направления бюджетной политики   и основные направления  налоговой политики) разработаны администрацией  Бергульского сельсовета Северного района Новосибирской области в целях подготовки проекта местного бюджета  Бергульского сельсовета Северного района Новосибирской области (далее – местный бюджет поселения) на</w:t>
      </w:r>
      <w:proofErr w:type="gramEnd"/>
      <w:r>
        <w:rPr>
          <w:sz w:val="28"/>
          <w:szCs w:val="28"/>
        </w:rPr>
        <w:t xml:space="preserve"> очередной среднесрочный период и являются одним из документов, которые необходимо учитывать в процессе бюджетного проектирования и планирования местного бюджета.</w:t>
      </w:r>
    </w:p>
    <w:p w:rsidR="009C6BC1" w:rsidRDefault="009C6BC1" w:rsidP="009C6BC1">
      <w:pPr>
        <w:autoSpaceDE/>
        <w:autoSpaceDN/>
        <w:ind w:firstLine="567"/>
        <w:contextualSpacing/>
        <w:jc w:val="both"/>
        <w:rPr>
          <w:sz w:val="28"/>
          <w:szCs w:val="28"/>
        </w:rPr>
      </w:pPr>
      <w:proofErr w:type="gramStart"/>
      <w:r>
        <w:rPr>
          <w:sz w:val="28"/>
          <w:szCs w:val="28"/>
        </w:rPr>
        <w:t>При подготовке Основных направлений бюджетной политики и основных  направлений  налоговой политики были учтены основные направления бюджетной политики Новосибирской области на 201</w:t>
      </w:r>
      <w:r w:rsidR="00784B45">
        <w:rPr>
          <w:sz w:val="28"/>
          <w:szCs w:val="28"/>
        </w:rPr>
        <w:t>7</w:t>
      </w:r>
      <w:r>
        <w:rPr>
          <w:sz w:val="28"/>
          <w:szCs w:val="28"/>
        </w:rPr>
        <w:t>-201</w:t>
      </w:r>
      <w:r w:rsidR="00784B45">
        <w:rPr>
          <w:sz w:val="28"/>
          <w:szCs w:val="28"/>
        </w:rPr>
        <w:t>9</w:t>
      </w:r>
      <w:r>
        <w:rPr>
          <w:sz w:val="28"/>
          <w:szCs w:val="28"/>
        </w:rPr>
        <w:t xml:space="preserve"> годы, основные параметры прогноза социально-экономического развития  Бергульского сельсовета Северного района Новосибирской области на 201</w:t>
      </w:r>
      <w:r w:rsidR="00784B45">
        <w:rPr>
          <w:sz w:val="28"/>
          <w:szCs w:val="28"/>
        </w:rPr>
        <w:t>7</w:t>
      </w:r>
      <w:r>
        <w:rPr>
          <w:sz w:val="28"/>
          <w:szCs w:val="28"/>
        </w:rPr>
        <w:t xml:space="preserve"> год и плановый период 201</w:t>
      </w:r>
      <w:r w:rsidR="00784B45">
        <w:rPr>
          <w:sz w:val="28"/>
          <w:szCs w:val="28"/>
        </w:rPr>
        <w:t>8</w:t>
      </w:r>
      <w:r>
        <w:rPr>
          <w:sz w:val="28"/>
          <w:szCs w:val="28"/>
        </w:rPr>
        <w:t xml:space="preserve"> и 201</w:t>
      </w:r>
      <w:r w:rsidR="00784B45">
        <w:rPr>
          <w:sz w:val="28"/>
          <w:szCs w:val="28"/>
        </w:rPr>
        <w:t>9</w:t>
      </w:r>
      <w:r>
        <w:rPr>
          <w:sz w:val="28"/>
          <w:szCs w:val="28"/>
        </w:rPr>
        <w:t xml:space="preserve"> годов, приоритеты социально-экономического развития  Бергульского сельсовета Северного района Новосибирской области на 201</w:t>
      </w:r>
      <w:r w:rsidR="00784B45">
        <w:rPr>
          <w:sz w:val="28"/>
          <w:szCs w:val="28"/>
        </w:rPr>
        <w:t>7</w:t>
      </w:r>
      <w:r>
        <w:rPr>
          <w:sz w:val="28"/>
          <w:szCs w:val="28"/>
        </w:rPr>
        <w:t xml:space="preserve"> год и плановый период 201</w:t>
      </w:r>
      <w:r w:rsidR="00784B45">
        <w:rPr>
          <w:sz w:val="28"/>
          <w:szCs w:val="28"/>
        </w:rPr>
        <w:t>8</w:t>
      </w:r>
      <w:r>
        <w:rPr>
          <w:sz w:val="28"/>
          <w:szCs w:val="28"/>
        </w:rPr>
        <w:t xml:space="preserve"> и</w:t>
      </w:r>
      <w:proofErr w:type="gramEnd"/>
      <w:r>
        <w:rPr>
          <w:sz w:val="28"/>
          <w:szCs w:val="28"/>
        </w:rPr>
        <w:t xml:space="preserve"> 201</w:t>
      </w:r>
      <w:r w:rsidR="00784B45">
        <w:rPr>
          <w:sz w:val="28"/>
          <w:szCs w:val="28"/>
        </w:rPr>
        <w:t>9</w:t>
      </w:r>
      <w:r>
        <w:rPr>
          <w:sz w:val="28"/>
          <w:szCs w:val="28"/>
        </w:rPr>
        <w:t xml:space="preserve"> годов, планы мероприятий, обеспечивающие рост доходов, оптимизацию расходов, муниципальные программы  Бергульского сельсовета Северного района Новосибирской области. </w:t>
      </w:r>
    </w:p>
    <w:p w:rsidR="009C6BC1" w:rsidRDefault="009C6BC1" w:rsidP="009C6BC1">
      <w:pPr>
        <w:autoSpaceDE/>
        <w:autoSpaceDN/>
        <w:ind w:firstLine="567"/>
        <w:contextualSpacing/>
        <w:jc w:val="both"/>
        <w:rPr>
          <w:sz w:val="28"/>
          <w:szCs w:val="28"/>
        </w:rPr>
      </w:pPr>
      <w:proofErr w:type="gramStart"/>
      <w:r>
        <w:rPr>
          <w:sz w:val="28"/>
          <w:szCs w:val="28"/>
        </w:rPr>
        <w:t>Основные направления бюджетной политики и основные  направления  налоговой политики подготовлены на основе действующего федерального и регионального законодательства с учетом преемственности целей и задач, поставленных в основных направлениях бюджетной политики и основных  направлениях налоговой политики  Бергульского сельсовета Северного района  Новосибирской области на 201</w:t>
      </w:r>
      <w:r w:rsidR="00784B45">
        <w:rPr>
          <w:sz w:val="28"/>
          <w:szCs w:val="28"/>
        </w:rPr>
        <w:t>6</w:t>
      </w:r>
      <w:r>
        <w:rPr>
          <w:sz w:val="28"/>
          <w:szCs w:val="28"/>
        </w:rPr>
        <w:t xml:space="preserve"> года и плановый период 201</w:t>
      </w:r>
      <w:r w:rsidR="00784B45">
        <w:rPr>
          <w:sz w:val="28"/>
          <w:szCs w:val="28"/>
        </w:rPr>
        <w:t>7</w:t>
      </w:r>
      <w:r>
        <w:rPr>
          <w:sz w:val="28"/>
          <w:szCs w:val="28"/>
        </w:rPr>
        <w:t xml:space="preserve"> и 201</w:t>
      </w:r>
      <w:r w:rsidR="00784B45">
        <w:rPr>
          <w:sz w:val="28"/>
          <w:szCs w:val="28"/>
        </w:rPr>
        <w:t>8</w:t>
      </w:r>
      <w:r>
        <w:rPr>
          <w:sz w:val="28"/>
          <w:szCs w:val="28"/>
        </w:rPr>
        <w:t xml:space="preserve"> годов, одобренных распоряжением администрации  Бергульского сельсовета Северного района Новосибирской области от</w:t>
      </w:r>
      <w:proofErr w:type="gramEnd"/>
      <w:r>
        <w:rPr>
          <w:sz w:val="28"/>
          <w:szCs w:val="28"/>
        </w:rPr>
        <w:t xml:space="preserve"> </w:t>
      </w:r>
      <w:r w:rsidR="00784B45">
        <w:rPr>
          <w:sz w:val="28"/>
          <w:szCs w:val="28"/>
        </w:rPr>
        <w:t>26</w:t>
      </w:r>
      <w:r>
        <w:rPr>
          <w:sz w:val="28"/>
          <w:szCs w:val="28"/>
        </w:rPr>
        <w:t>.10.201</w:t>
      </w:r>
      <w:r w:rsidR="00784B45">
        <w:rPr>
          <w:sz w:val="28"/>
          <w:szCs w:val="28"/>
        </w:rPr>
        <w:t>5</w:t>
      </w:r>
      <w:r>
        <w:rPr>
          <w:sz w:val="28"/>
          <w:szCs w:val="28"/>
        </w:rPr>
        <w:t xml:space="preserve"> № 1</w:t>
      </w:r>
      <w:r w:rsidR="00784B45">
        <w:rPr>
          <w:sz w:val="28"/>
          <w:szCs w:val="28"/>
        </w:rPr>
        <w:t>5</w:t>
      </w:r>
      <w:r>
        <w:rPr>
          <w:sz w:val="28"/>
          <w:szCs w:val="28"/>
        </w:rPr>
        <w:t>-Р «Об основных направлениях бюджетной политики и основных  направлениях  налоговой политики  Бергульского сельсовета Северного района Новосибирской области на 201</w:t>
      </w:r>
      <w:r w:rsidR="00784B45">
        <w:rPr>
          <w:sz w:val="28"/>
          <w:szCs w:val="28"/>
        </w:rPr>
        <w:t>6</w:t>
      </w:r>
      <w:r>
        <w:rPr>
          <w:sz w:val="28"/>
          <w:szCs w:val="28"/>
        </w:rPr>
        <w:t xml:space="preserve"> год и плановый период 201</w:t>
      </w:r>
      <w:r w:rsidR="00784B45">
        <w:rPr>
          <w:sz w:val="28"/>
          <w:szCs w:val="28"/>
        </w:rPr>
        <w:t>7</w:t>
      </w:r>
      <w:r>
        <w:rPr>
          <w:sz w:val="28"/>
          <w:szCs w:val="28"/>
        </w:rPr>
        <w:t xml:space="preserve"> и 201</w:t>
      </w:r>
      <w:r w:rsidR="00784B45">
        <w:rPr>
          <w:sz w:val="28"/>
          <w:szCs w:val="28"/>
        </w:rPr>
        <w:t>8</w:t>
      </w:r>
      <w:r>
        <w:rPr>
          <w:sz w:val="28"/>
          <w:szCs w:val="28"/>
        </w:rPr>
        <w:t xml:space="preserve"> годов». </w:t>
      </w:r>
    </w:p>
    <w:p w:rsidR="009C6BC1" w:rsidRDefault="009C6BC1" w:rsidP="009C6BC1">
      <w:pPr>
        <w:autoSpaceDE/>
        <w:autoSpaceDN/>
        <w:ind w:firstLine="567"/>
        <w:contextualSpacing/>
        <w:jc w:val="both"/>
        <w:rPr>
          <w:sz w:val="28"/>
          <w:szCs w:val="28"/>
        </w:rPr>
      </w:pPr>
      <w:r>
        <w:rPr>
          <w:sz w:val="28"/>
          <w:szCs w:val="28"/>
        </w:rPr>
        <w:lastRenderedPageBreak/>
        <w:t>Основные направления бюджетной политики и основные направления налоговой политики содержат приоритеты бюджетного планирования, позволяющие определить ориентиры в бюджетной и налоговой сфере на трехлетний период, и условий для составления местного бюджета, основных подходов к его формированию, а также обеспечение прозрачности и открытости бюджетного планирования.</w:t>
      </w:r>
    </w:p>
    <w:p w:rsidR="009C6BC1" w:rsidRDefault="009C6BC1" w:rsidP="009C6BC1">
      <w:pPr>
        <w:autoSpaceDE/>
        <w:autoSpaceDN/>
        <w:ind w:firstLine="567"/>
        <w:contextualSpacing/>
        <w:jc w:val="both"/>
        <w:rPr>
          <w:sz w:val="28"/>
          <w:szCs w:val="28"/>
        </w:rPr>
      </w:pPr>
      <w:r>
        <w:rPr>
          <w:sz w:val="28"/>
          <w:szCs w:val="28"/>
        </w:rPr>
        <w:t>Разработка данного документа осуществлялась с учетом итогов исполнения местного бюджета  Бергульского сельсовета Северного района Новосибирской области за 201</w:t>
      </w:r>
      <w:r w:rsidR="00784B45">
        <w:rPr>
          <w:sz w:val="28"/>
          <w:szCs w:val="28"/>
        </w:rPr>
        <w:t>5</w:t>
      </w:r>
      <w:r>
        <w:rPr>
          <w:sz w:val="28"/>
          <w:szCs w:val="28"/>
        </w:rPr>
        <w:t xml:space="preserve"> год и ожидаемых итогов за 201</w:t>
      </w:r>
      <w:r w:rsidR="00784B45">
        <w:rPr>
          <w:sz w:val="28"/>
          <w:szCs w:val="28"/>
        </w:rPr>
        <w:t>6</w:t>
      </w:r>
      <w:r>
        <w:rPr>
          <w:sz w:val="28"/>
          <w:szCs w:val="28"/>
        </w:rPr>
        <w:t xml:space="preserve"> год  в увязке с действующими приоритетными направлениями бюджетной  политики и направлениями  налоговой политики  Бергульского сельсовета Северного района  Новосибирской области. </w:t>
      </w:r>
    </w:p>
    <w:p w:rsidR="009C6BC1" w:rsidRDefault="009C6BC1" w:rsidP="009C6BC1">
      <w:pPr>
        <w:ind w:firstLine="567"/>
        <w:jc w:val="both"/>
        <w:rPr>
          <w:sz w:val="28"/>
          <w:szCs w:val="28"/>
        </w:rPr>
      </w:pPr>
      <w:r>
        <w:rPr>
          <w:sz w:val="28"/>
          <w:szCs w:val="28"/>
        </w:rPr>
        <w:t>Основными задачами администрации  Бергульского сельсовета Северного района Новосибирской области на ближайшую трехлетнюю перспективу будут являться сохранение социальной стабильности и обеспечение полноценной социальной защиты населения, усиление инвестиционной политики, решение которых будет способствовать формированию стабильной доходной базы для качественного выполнения муниципальных обязательств перед обществом.</w:t>
      </w:r>
    </w:p>
    <w:p w:rsidR="009C6BC1" w:rsidRDefault="009C6BC1" w:rsidP="009C6BC1">
      <w:pPr>
        <w:ind w:firstLine="567"/>
        <w:jc w:val="center"/>
        <w:rPr>
          <w:b/>
          <w:sz w:val="28"/>
          <w:szCs w:val="28"/>
        </w:rPr>
      </w:pPr>
      <w:r>
        <w:rPr>
          <w:b/>
          <w:sz w:val="28"/>
          <w:szCs w:val="28"/>
          <w:lang w:val="en-US"/>
        </w:rPr>
        <w:t>II</w:t>
      </w:r>
      <w:r>
        <w:rPr>
          <w:b/>
          <w:sz w:val="28"/>
          <w:szCs w:val="28"/>
        </w:rPr>
        <w:t>. Налоговая политика</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Основной целью налоговой политики </w:t>
      </w:r>
      <w:r>
        <w:rPr>
          <w:rFonts w:ascii="Times New Roman" w:hAnsi="Times New Roman"/>
          <w:sz w:val="28"/>
          <w:szCs w:val="28"/>
        </w:rPr>
        <w:t xml:space="preserve"> Бергульского сельсовета </w:t>
      </w:r>
      <w:r>
        <w:rPr>
          <w:rFonts w:ascii="Times New Roman" w:hAnsi="Times New Roman" w:cs="Times New Roman"/>
          <w:sz w:val="28"/>
          <w:szCs w:val="28"/>
        </w:rPr>
        <w:t>Северного района Новосибирской области на 201</w:t>
      </w:r>
      <w:r w:rsidR="00784B45">
        <w:rPr>
          <w:rFonts w:ascii="Times New Roman" w:hAnsi="Times New Roman" w:cs="Times New Roman"/>
          <w:sz w:val="28"/>
          <w:szCs w:val="28"/>
        </w:rPr>
        <w:t>7</w:t>
      </w:r>
      <w:r>
        <w:rPr>
          <w:rFonts w:ascii="Times New Roman" w:hAnsi="Times New Roman" w:cs="Times New Roman"/>
          <w:sz w:val="28"/>
          <w:szCs w:val="28"/>
        </w:rPr>
        <w:t xml:space="preserve"> - 201</w:t>
      </w:r>
      <w:r w:rsidR="00784B45">
        <w:rPr>
          <w:rFonts w:ascii="Times New Roman" w:hAnsi="Times New Roman" w:cs="Times New Roman"/>
          <w:sz w:val="28"/>
          <w:szCs w:val="28"/>
        </w:rPr>
        <w:t>9</w:t>
      </w:r>
      <w:r>
        <w:rPr>
          <w:rFonts w:ascii="Times New Roman" w:hAnsi="Times New Roman" w:cs="Times New Roman"/>
          <w:sz w:val="28"/>
          <w:szCs w:val="28"/>
        </w:rPr>
        <w:t xml:space="preserve"> годы, напрямую связанной с проводимой на областном уровне налоговой политикой, является увеличение налогового потенциала доходов бюджетов и повышение уровня собственных доходов бюджета поселения при одновременной поддержке отдельных категорий налогоплательщиков.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Приоритеты налоговой политики на 201</w:t>
      </w:r>
      <w:r w:rsidR="00784B45">
        <w:rPr>
          <w:rFonts w:ascii="Times New Roman" w:hAnsi="Times New Roman" w:cs="Times New Roman"/>
          <w:sz w:val="28"/>
          <w:szCs w:val="28"/>
        </w:rPr>
        <w:t>7</w:t>
      </w:r>
      <w:r>
        <w:rPr>
          <w:rFonts w:ascii="Times New Roman" w:hAnsi="Times New Roman" w:cs="Times New Roman"/>
          <w:sz w:val="28"/>
          <w:szCs w:val="28"/>
        </w:rPr>
        <w:t xml:space="preserve"> год и плановый период 201</w:t>
      </w:r>
      <w:r w:rsidR="00784B45">
        <w:rPr>
          <w:rFonts w:ascii="Times New Roman" w:hAnsi="Times New Roman" w:cs="Times New Roman"/>
          <w:sz w:val="28"/>
          <w:szCs w:val="28"/>
        </w:rPr>
        <w:t>8</w:t>
      </w:r>
      <w:r>
        <w:rPr>
          <w:rFonts w:ascii="Times New Roman" w:hAnsi="Times New Roman" w:cs="Times New Roman"/>
          <w:sz w:val="28"/>
          <w:szCs w:val="28"/>
        </w:rPr>
        <w:t xml:space="preserve"> и </w:t>
      </w:r>
    </w:p>
    <w:p w:rsidR="009C6BC1" w:rsidRDefault="009C6BC1" w:rsidP="009C6BC1">
      <w:pPr>
        <w:pStyle w:val="a3"/>
        <w:jc w:val="both"/>
        <w:rPr>
          <w:rFonts w:ascii="Times New Roman" w:hAnsi="Times New Roman" w:cs="Times New Roman"/>
          <w:sz w:val="28"/>
          <w:szCs w:val="28"/>
        </w:rPr>
      </w:pPr>
      <w:r>
        <w:rPr>
          <w:rFonts w:ascii="Times New Roman" w:hAnsi="Times New Roman" w:cs="Times New Roman"/>
          <w:sz w:val="28"/>
          <w:szCs w:val="28"/>
        </w:rPr>
        <w:t>201</w:t>
      </w:r>
      <w:r w:rsidR="00784B45">
        <w:rPr>
          <w:rFonts w:ascii="Times New Roman" w:hAnsi="Times New Roman" w:cs="Times New Roman"/>
          <w:sz w:val="28"/>
          <w:szCs w:val="28"/>
        </w:rPr>
        <w:t>9</w:t>
      </w:r>
      <w:r>
        <w:rPr>
          <w:rFonts w:ascii="Times New Roman" w:hAnsi="Times New Roman" w:cs="Times New Roman"/>
          <w:sz w:val="28"/>
          <w:szCs w:val="28"/>
        </w:rPr>
        <w:t xml:space="preserve"> годов определены с учетом принятых и планируемых к принятию изменений федерального законодательства и направлены на рациональное использование имеющейся финансово-экономической базы поселения и обеспечение условий для дальнейшего ее развития.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Основными задачами налоговой политики </w:t>
      </w:r>
      <w:r>
        <w:rPr>
          <w:rFonts w:ascii="Times New Roman" w:hAnsi="Times New Roman"/>
          <w:sz w:val="28"/>
          <w:szCs w:val="28"/>
        </w:rPr>
        <w:t xml:space="preserve"> Бергульского сельсовета </w:t>
      </w:r>
      <w:r>
        <w:rPr>
          <w:rFonts w:ascii="Times New Roman" w:hAnsi="Times New Roman" w:cs="Times New Roman"/>
          <w:sz w:val="28"/>
          <w:szCs w:val="28"/>
        </w:rPr>
        <w:t xml:space="preserve">Северного района Новосибирской области на трёхлетнюю перспективу является реализация мер, направленных на увеличение налогового потенциала консолидированного бюджета </w:t>
      </w:r>
      <w:r>
        <w:rPr>
          <w:rFonts w:ascii="Times New Roman" w:hAnsi="Times New Roman"/>
          <w:sz w:val="28"/>
          <w:szCs w:val="28"/>
        </w:rPr>
        <w:t xml:space="preserve"> Бергульского сельсовета </w:t>
      </w:r>
      <w:r>
        <w:rPr>
          <w:rFonts w:ascii="Times New Roman" w:hAnsi="Times New Roman" w:cs="Times New Roman"/>
          <w:sz w:val="28"/>
          <w:szCs w:val="28"/>
        </w:rPr>
        <w:t>Северного района Новосибирской области и повышение уровня собственных доходов. Этому будет способствовать проведение следующих мероприятий:</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1.Мониторинг налоговых режимов по региональным и местным налогам: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1.1.Повышение уровня ответственности главных администраторов налогов, сборов и других обязательных платежей за выполнение плановых показателей поступления доходов. Налоговым органам, как основному администратору, формирующему доходную часть бюджета, как и другим администраторам поступлений, необходимо выстроить с плательщиками работу по укреплению дисциплины платежей, созданию условий, способствующих росту платежей в бюджет.</w:t>
      </w:r>
    </w:p>
    <w:p w:rsidR="009C6BC1" w:rsidRDefault="009C6BC1" w:rsidP="009C6BC1">
      <w:pPr>
        <w:pStyle w:val="Style4"/>
        <w:widowControl/>
        <w:spacing w:line="240" w:lineRule="auto"/>
        <w:ind w:firstLine="567"/>
        <w:rPr>
          <w:rStyle w:val="FontStyle107"/>
          <w:b/>
          <w:sz w:val="28"/>
          <w:szCs w:val="28"/>
        </w:rPr>
      </w:pPr>
      <w:r>
        <w:rPr>
          <w:rStyle w:val="FontStyle107"/>
          <w:sz w:val="28"/>
          <w:szCs w:val="28"/>
        </w:rPr>
        <w:t>1.2.Создание условий для р</w:t>
      </w:r>
      <w:r>
        <w:rPr>
          <w:rStyle w:val="FontStyle106"/>
          <w:sz w:val="28"/>
          <w:szCs w:val="28"/>
        </w:rPr>
        <w:t>азвития малого и среднего предпринимательства через специальные налоговые режимы.</w:t>
      </w:r>
    </w:p>
    <w:p w:rsidR="009C6BC1" w:rsidRDefault="009C6BC1" w:rsidP="009C6BC1">
      <w:pPr>
        <w:pStyle w:val="Style4"/>
        <w:widowControl/>
        <w:spacing w:line="240" w:lineRule="auto"/>
        <w:ind w:firstLine="567"/>
        <w:rPr>
          <w:rStyle w:val="FontStyle107"/>
          <w:sz w:val="28"/>
          <w:szCs w:val="28"/>
        </w:rPr>
      </w:pPr>
      <w:r>
        <w:rPr>
          <w:rStyle w:val="FontStyle107"/>
          <w:sz w:val="28"/>
          <w:szCs w:val="28"/>
        </w:rPr>
        <w:lastRenderedPageBreak/>
        <w:t>В соответствии с изменениями федерального законодательства необходимо:</w:t>
      </w:r>
    </w:p>
    <w:p w:rsidR="009C6BC1" w:rsidRDefault="009C6BC1" w:rsidP="009C6BC1">
      <w:pPr>
        <w:pStyle w:val="Style79"/>
        <w:widowControl/>
        <w:tabs>
          <w:tab w:val="left" w:pos="1042"/>
        </w:tabs>
        <w:spacing w:line="240" w:lineRule="auto"/>
        <w:ind w:right="5" w:firstLine="567"/>
        <w:rPr>
          <w:rStyle w:val="FontStyle107"/>
          <w:sz w:val="28"/>
          <w:szCs w:val="28"/>
        </w:rPr>
      </w:pPr>
      <w:r>
        <w:rPr>
          <w:rStyle w:val="FontStyle107"/>
          <w:sz w:val="28"/>
          <w:szCs w:val="28"/>
        </w:rPr>
        <w:t xml:space="preserve">1)на уровне законодательства Новосибирской области: </w:t>
      </w:r>
    </w:p>
    <w:p w:rsidR="009C6BC1" w:rsidRDefault="009C6BC1" w:rsidP="009C6BC1">
      <w:pPr>
        <w:pStyle w:val="Style79"/>
        <w:widowControl/>
        <w:tabs>
          <w:tab w:val="left" w:pos="1042"/>
        </w:tabs>
        <w:spacing w:line="240" w:lineRule="auto"/>
        <w:ind w:right="5" w:firstLine="567"/>
        <w:rPr>
          <w:rStyle w:val="FontStyle107"/>
          <w:sz w:val="28"/>
          <w:szCs w:val="28"/>
        </w:rPr>
      </w:pPr>
      <w:r>
        <w:rPr>
          <w:rStyle w:val="FontStyle107"/>
          <w:sz w:val="28"/>
          <w:szCs w:val="28"/>
        </w:rPr>
        <w:t>установить размер и дифференциацию потенциально возможного дохода для индивидуальных предпринимателей по расширенному перечню видов деятельности, в отношении которых может применяться патентная система налогообложения;</w:t>
      </w:r>
    </w:p>
    <w:p w:rsidR="009C6BC1" w:rsidRDefault="009C6BC1" w:rsidP="009C6BC1">
      <w:pPr>
        <w:pStyle w:val="Style79"/>
        <w:widowControl/>
        <w:spacing w:line="240" w:lineRule="auto"/>
        <w:ind w:right="10" w:firstLine="567"/>
        <w:rPr>
          <w:rStyle w:val="FontStyle107"/>
          <w:sz w:val="28"/>
          <w:szCs w:val="28"/>
        </w:rPr>
      </w:pPr>
      <w:r>
        <w:rPr>
          <w:rStyle w:val="FontStyle107"/>
          <w:sz w:val="28"/>
          <w:szCs w:val="28"/>
        </w:rPr>
        <w:t>принять решение о целесообразности распространения права на применение 2-летних «налоговых каникул» по упрощенной системе налогообложения и патентной системе налогообложения на деятельность в сфере бытовых услуг;</w:t>
      </w:r>
    </w:p>
    <w:p w:rsidR="009C6BC1" w:rsidRDefault="009C6BC1" w:rsidP="009C6BC1">
      <w:pPr>
        <w:pStyle w:val="Style79"/>
        <w:widowControl/>
        <w:tabs>
          <w:tab w:val="left" w:pos="-1620"/>
        </w:tabs>
        <w:spacing w:line="240" w:lineRule="auto"/>
        <w:ind w:firstLine="567"/>
        <w:rPr>
          <w:rStyle w:val="FontStyle107"/>
          <w:sz w:val="28"/>
          <w:szCs w:val="28"/>
        </w:rPr>
      </w:pPr>
      <w:r>
        <w:rPr>
          <w:rStyle w:val="FontStyle107"/>
          <w:sz w:val="28"/>
          <w:szCs w:val="28"/>
        </w:rPr>
        <w:t>определить параметры патентной системы налогообложения для </w:t>
      </w:r>
      <w:proofErr w:type="spellStart"/>
      <w:r>
        <w:rPr>
          <w:rStyle w:val="FontStyle107"/>
          <w:sz w:val="28"/>
          <w:szCs w:val="28"/>
        </w:rPr>
        <w:t>самозанятых</w:t>
      </w:r>
      <w:proofErr w:type="spellEnd"/>
      <w:r>
        <w:rPr>
          <w:rStyle w:val="FontStyle107"/>
          <w:sz w:val="28"/>
          <w:szCs w:val="28"/>
        </w:rPr>
        <w:t xml:space="preserve"> физических лиц в рамках предоставленных полномочий;</w:t>
      </w:r>
    </w:p>
    <w:p w:rsidR="009C6BC1" w:rsidRDefault="009C6BC1" w:rsidP="009C6BC1">
      <w:pPr>
        <w:pStyle w:val="Style79"/>
        <w:widowControl/>
        <w:tabs>
          <w:tab w:val="left" w:pos="1171"/>
        </w:tabs>
        <w:spacing w:line="240" w:lineRule="auto"/>
        <w:ind w:right="-2" w:firstLine="567"/>
      </w:pPr>
      <w:r>
        <w:rPr>
          <w:rStyle w:val="FontStyle107"/>
          <w:sz w:val="28"/>
          <w:szCs w:val="28"/>
        </w:rPr>
        <w:t>2) на уровне решения представительного органа поселения определить параметры и условия снижения ставки единого налога на вмененный доход с 15% до 7,5% в зависимости от категорий налогоплательщиков и видов предпринимательской деятельности.</w:t>
      </w:r>
    </w:p>
    <w:p w:rsidR="009C6BC1" w:rsidRDefault="009C6BC1" w:rsidP="009C6BC1">
      <w:pPr>
        <w:widowControl w:val="0"/>
        <w:ind w:firstLine="567"/>
        <w:jc w:val="both"/>
        <w:rPr>
          <w:sz w:val="28"/>
          <w:szCs w:val="28"/>
        </w:rPr>
      </w:pPr>
      <w:r>
        <w:rPr>
          <w:sz w:val="28"/>
          <w:szCs w:val="28"/>
        </w:rPr>
        <w:t>1.3.Развитие производства и увеличение объема продаж продукции местных товаропроизводителей на внутри региональном рынке и за его пределами за счет максимального использования действующих производственных мощностей и запуска новых.</w:t>
      </w:r>
    </w:p>
    <w:p w:rsidR="009C6BC1" w:rsidRDefault="009C6BC1" w:rsidP="009C6BC1">
      <w:pPr>
        <w:widowControl w:val="0"/>
        <w:adjustRightInd w:val="0"/>
        <w:ind w:firstLine="567"/>
        <w:jc w:val="both"/>
        <w:outlineLvl w:val="1"/>
        <w:rPr>
          <w:sz w:val="28"/>
          <w:szCs w:val="28"/>
        </w:rPr>
      </w:pPr>
      <w:r>
        <w:rPr>
          <w:sz w:val="28"/>
          <w:szCs w:val="28"/>
        </w:rPr>
        <w:t xml:space="preserve">В части налога на имущество физических лиц установлен порядок исчисления налоговой базы исходя из кадастровой стоимости объектов налогообложения. </w:t>
      </w:r>
    </w:p>
    <w:p w:rsidR="009C6BC1" w:rsidRDefault="009C6BC1" w:rsidP="009C6BC1">
      <w:pPr>
        <w:widowControl w:val="0"/>
        <w:adjustRightInd w:val="0"/>
        <w:ind w:firstLine="567"/>
        <w:jc w:val="both"/>
        <w:outlineLvl w:val="1"/>
        <w:rPr>
          <w:bCs/>
          <w:sz w:val="28"/>
          <w:szCs w:val="28"/>
        </w:rPr>
      </w:pPr>
      <w:r>
        <w:rPr>
          <w:sz w:val="28"/>
          <w:szCs w:val="28"/>
        </w:rPr>
        <w:t xml:space="preserve">Для разъяснения населению особенностей исчисления </w:t>
      </w:r>
      <w:proofErr w:type="gramStart"/>
      <w:r>
        <w:rPr>
          <w:sz w:val="28"/>
          <w:szCs w:val="28"/>
        </w:rPr>
        <w:t>налога</w:t>
      </w:r>
      <w:proofErr w:type="gramEnd"/>
      <w:r w:rsidR="00784B45">
        <w:rPr>
          <w:sz w:val="28"/>
          <w:szCs w:val="28"/>
        </w:rPr>
        <w:t xml:space="preserve"> </w:t>
      </w:r>
      <w:r>
        <w:rPr>
          <w:bCs/>
          <w:sz w:val="28"/>
          <w:szCs w:val="28"/>
        </w:rPr>
        <w:t xml:space="preserve">на имущество физических лиц исходя из кадастровой стоимости и </w:t>
      </w:r>
      <w:r>
        <w:rPr>
          <w:sz w:val="28"/>
          <w:szCs w:val="28"/>
        </w:rPr>
        <w:t xml:space="preserve">обеспечения своевременной его уплаты </w:t>
      </w:r>
      <w:r>
        <w:rPr>
          <w:bCs/>
          <w:sz w:val="28"/>
          <w:szCs w:val="28"/>
        </w:rPr>
        <w:t>проведены подготовительные мероприятия к уплате гражданами налога в 201</w:t>
      </w:r>
      <w:r w:rsidR="00784B45">
        <w:rPr>
          <w:bCs/>
          <w:sz w:val="28"/>
          <w:szCs w:val="28"/>
        </w:rPr>
        <w:t>7</w:t>
      </w:r>
      <w:r>
        <w:rPr>
          <w:bCs/>
          <w:sz w:val="28"/>
          <w:szCs w:val="28"/>
        </w:rPr>
        <w:t xml:space="preserve"> году за налоговый период 201</w:t>
      </w:r>
      <w:r w:rsidR="00784B45">
        <w:rPr>
          <w:bCs/>
          <w:sz w:val="28"/>
          <w:szCs w:val="28"/>
        </w:rPr>
        <w:t>6</w:t>
      </w:r>
      <w:r>
        <w:rPr>
          <w:bCs/>
          <w:sz w:val="28"/>
          <w:szCs w:val="28"/>
        </w:rPr>
        <w:t xml:space="preserve"> года:</w:t>
      </w:r>
    </w:p>
    <w:p w:rsidR="009C6BC1" w:rsidRDefault="009C6BC1" w:rsidP="009C6BC1">
      <w:pPr>
        <w:widowControl w:val="0"/>
        <w:adjustRightInd w:val="0"/>
        <w:ind w:firstLine="567"/>
        <w:jc w:val="both"/>
        <w:outlineLvl w:val="1"/>
        <w:rPr>
          <w:bCs/>
          <w:strike/>
          <w:sz w:val="28"/>
          <w:szCs w:val="28"/>
        </w:rPr>
      </w:pPr>
      <w:r>
        <w:rPr>
          <w:bCs/>
          <w:sz w:val="28"/>
          <w:szCs w:val="28"/>
        </w:rPr>
        <w:t xml:space="preserve">подготовлены информационные материалы по разъяснению порядка определения кадастровой стоимости, исчисления и уплаты налога, которые размещены на информационных ресурсах Правительства Новосибирской области, министерства финансов и налоговой политики Новосибирской области, Управления Федеральной налоговой службы России по Новосибирской области, мэрии города Новосибирска, администраций муниципальных районов и городских округов; </w:t>
      </w:r>
    </w:p>
    <w:p w:rsidR="009C6BC1" w:rsidRDefault="009C6BC1" w:rsidP="009C6BC1">
      <w:pPr>
        <w:widowControl w:val="0"/>
        <w:adjustRightInd w:val="0"/>
        <w:ind w:firstLine="567"/>
        <w:jc w:val="both"/>
        <w:outlineLvl w:val="1"/>
        <w:rPr>
          <w:bCs/>
          <w:sz w:val="28"/>
          <w:szCs w:val="28"/>
        </w:rPr>
      </w:pPr>
      <w:r>
        <w:rPr>
          <w:bCs/>
          <w:sz w:val="28"/>
          <w:szCs w:val="28"/>
        </w:rPr>
        <w:t>определены органы по работе с обращениями граждан – министерство финансов и налоговой политики Новосибирской области и общественная приемная Губернатора Новосибирской области;</w:t>
      </w:r>
    </w:p>
    <w:p w:rsidR="009C6BC1" w:rsidRDefault="009C6BC1" w:rsidP="009C6BC1">
      <w:pPr>
        <w:widowControl w:val="0"/>
        <w:adjustRightInd w:val="0"/>
        <w:ind w:firstLine="567"/>
        <w:jc w:val="both"/>
        <w:outlineLvl w:val="1"/>
        <w:rPr>
          <w:bCs/>
          <w:sz w:val="28"/>
          <w:szCs w:val="28"/>
        </w:rPr>
      </w:pPr>
      <w:r>
        <w:rPr>
          <w:bCs/>
          <w:sz w:val="28"/>
          <w:szCs w:val="28"/>
        </w:rPr>
        <w:t>организован прием и рассмотрение обращений граждан по вопросам определения кадастровой стоимости, исчисления и уплаты налога через общественную приемную Губернатора Новосибирской области, многофункциональные центры Новосибирской области.</w:t>
      </w:r>
    </w:p>
    <w:p w:rsidR="009C6BC1" w:rsidRDefault="009C6BC1" w:rsidP="009C6BC1">
      <w:pPr>
        <w:widowControl w:val="0"/>
        <w:adjustRightInd w:val="0"/>
        <w:ind w:firstLine="567"/>
        <w:jc w:val="both"/>
        <w:outlineLvl w:val="1"/>
        <w:rPr>
          <w:sz w:val="28"/>
          <w:szCs w:val="28"/>
        </w:rPr>
      </w:pPr>
      <w:r>
        <w:rPr>
          <w:sz w:val="28"/>
          <w:szCs w:val="28"/>
        </w:rPr>
        <w:t xml:space="preserve">В части налога на имущество физических лиц установлен порядок исчисления налоговой базы исходя из кадастровой стоимости объектов налогообложения. </w:t>
      </w:r>
    </w:p>
    <w:p w:rsidR="009C6BC1" w:rsidRDefault="009C6BC1" w:rsidP="009C6BC1">
      <w:pPr>
        <w:widowControl w:val="0"/>
        <w:adjustRightInd w:val="0"/>
        <w:ind w:firstLine="567"/>
        <w:jc w:val="both"/>
        <w:outlineLvl w:val="1"/>
        <w:rPr>
          <w:bCs/>
          <w:sz w:val="28"/>
          <w:szCs w:val="28"/>
        </w:rPr>
      </w:pPr>
      <w:r>
        <w:rPr>
          <w:sz w:val="28"/>
          <w:szCs w:val="28"/>
        </w:rPr>
        <w:t xml:space="preserve">Для разъяснения населению особенностей исчисления </w:t>
      </w:r>
      <w:proofErr w:type="gramStart"/>
      <w:r>
        <w:rPr>
          <w:sz w:val="28"/>
          <w:szCs w:val="28"/>
        </w:rPr>
        <w:t>налога</w:t>
      </w:r>
      <w:proofErr w:type="gramEnd"/>
      <w:r w:rsidR="00784B45">
        <w:rPr>
          <w:sz w:val="28"/>
          <w:szCs w:val="28"/>
        </w:rPr>
        <w:t xml:space="preserve"> </w:t>
      </w:r>
      <w:r>
        <w:rPr>
          <w:bCs/>
          <w:sz w:val="28"/>
          <w:szCs w:val="28"/>
        </w:rPr>
        <w:t xml:space="preserve">на </w:t>
      </w:r>
      <w:r>
        <w:rPr>
          <w:bCs/>
          <w:sz w:val="28"/>
          <w:szCs w:val="28"/>
        </w:rPr>
        <w:lastRenderedPageBreak/>
        <w:t xml:space="preserve">имущество физических лиц исходя из кадастровой стоимости и </w:t>
      </w:r>
      <w:r>
        <w:rPr>
          <w:sz w:val="28"/>
          <w:szCs w:val="28"/>
        </w:rPr>
        <w:t xml:space="preserve">обеспечения своевременной его уплаты </w:t>
      </w:r>
      <w:r>
        <w:rPr>
          <w:bCs/>
          <w:sz w:val="28"/>
          <w:szCs w:val="28"/>
        </w:rPr>
        <w:t>проведены подготовительные мероприятия к уплате гражданами налога в 201</w:t>
      </w:r>
      <w:r w:rsidR="00784B45">
        <w:rPr>
          <w:bCs/>
          <w:sz w:val="28"/>
          <w:szCs w:val="28"/>
        </w:rPr>
        <w:t>7</w:t>
      </w:r>
      <w:r>
        <w:rPr>
          <w:bCs/>
          <w:sz w:val="28"/>
          <w:szCs w:val="28"/>
        </w:rPr>
        <w:t xml:space="preserve"> году за налоговый период 201</w:t>
      </w:r>
      <w:r w:rsidR="00784B45">
        <w:rPr>
          <w:bCs/>
          <w:sz w:val="28"/>
          <w:szCs w:val="28"/>
        </w:rPr>
        <w:t>6</w:t>
      </w:r>
      <w:r>
        <w:rPr>
          <w:bCs/>
          <w:sz w:val="28"/>
          <w:szCs w:val="28"/>
        </w:rPr>
        <w:t xml:space="preserve"> года:</w:t>
      </w:r>
    </w:p>
    <w:p w:rsidR="009C6BC1" w:rsidRDefault="009C6BC1" w:rsidP="009C6BC1">
      <w:pPr>
        <w:widowControl w:val="0"/>
        <w:adjustRightInd w:val="0"/>
        <w:ind w:firstLine="567"/>
        <w:jc w:val="both"/>
        <w:outlineLvl w:val="1"/>
        <w:rPr>
          <w:bCs/>
          <w:strike/>
          <w:sz w:val="28"/>
          <w:szCs w:val="28"/>
        </w:rPr>
      </w:pPr>
      <w:r>
        <w:rPr>
          <w:bCs/>
          <w:sz w:val="28"/>
          <w:szCs w:val="28"/>
        </w:rPr>
        <w:t xml:space="preserve">подготовлены информационные материалы по разъяснению порядка определения кадастровой стоимости, исчисления и уплаты налога, которые размещены на информационных ресурсах Правительства Новосибирской области, министерства финансов и налоговой политики Новосибирской области, Управления Федеральной налоговой службы России по Новосибирской области, мэрии города Новосибирска, администраций муниципальных районов и городских округов; </w:t>
      </w:r>
    </w:p>
    <w:p w:rsidR="009C6BC1" w:rsidRDefault="009C6BC1" w:rsidP="009C6BC1">
      <w:pPr>
        <w:widowControl w:val="0"/>
        <w:adjustRightInd w:val="0"/>
        <w:ind w:firstLine="567"/>
        <w:jc w:val="both"/>
        <w:outlineLvl w:val="1"/>
        <w:rPr>
          <w:bCs/>
          <w:sz w:val="28"/>
          <w:szCs w:val="28"/>
        </w:rPr>
      </w:pPr>
      <w:r>
        <w:rPr>
          <w:bCs/>
          <w:sz w:val="28"/>
          <w:szCs w:val="28"/>
        </w:rPr>
        <w:t>определены органы по работе с обращениями граждан – министерство финансов и налоговой политики Новосибирской области и общественная приемная Губернатора Новосибирской области;</w:t>
      </w:r>
    </w:p>
    <w:p w:rsidR="009C6BC1" w:rsidRDefault="009C6BC1" w:rsidP="009C6BC1">
      <w:pPr>
        <w:widowControl w:val="0"/>
        <w:adjustRightInd w:val="0"/>
        <w:ind w:firstLine="567"/>
        <w:jc w:val="both"/>
        <w:outlineLvl w:val="1"/>
        <w:rPr>
          <w:bCs/>
          <w:sz w:val="28"/>
          <w:szCs w:val="28"/>
        </w:rPr>
      </w:pPr>
      <w:r>
        <w:rPr>
          <w:bCs/>
          <w:sz w:val="28"/>
          <w:szCs w:val="28"/>
        </w:rPr>
        <w:t>организован прием и рассмотрение обращений граждан по вопросам определения кадастровой стоимости, исчисления и уплаты налога через общественную приемную Губернатора Новосибирской области, многофункциональные центры Новосибирской области.</w:t>
      </w:r>
    </w:p>
    <w:p w:rsidR="009C6BC1" w:rsidRDefault="009C6BC1" w:rsidP="009C6BC1">
      <w:pPr>
        <w:widowControl w:val="0"/>
        <w:adjustRightInd w:val="0"/>
        <w:ind w:firstLine="567"/>
        <w:jc w:val="both"/>
        <w:outlineLvl w:val="1"/>
        <w:rPr>
          <w:sz w:val="28"/>
          <w:szCs w:val="28"/>
        </w:rPr>
      </w:pPr>
      <w:r>
        <w:rPr>
          <w:sz w:val="28"/>
          <w:szCs w:val="28"/>
        </w:rPr>
        <w:t xml:space="preserve">1.4.В части налога на имущество физических лиц установлен порядок исчисления налоговой базы исходя из кадастровой стоимости объектов налогообложения. </w:t>
      </w:r>
    </w:p>
    <w:p w:rsidR="009C6BC1" w:rsidRDefault="009C6BC1" w:rsidP="009C6BC1">
      <w:pPr>
        <w:widowControl w:val="0"/>
        <w:adjustRightInd w:val="0"/>
        <w:ind w:firstLine="567"/>
        <w:jc w:val="both"/>
        <w:outlineLvl w:val="1"/>
        <w:rPr>
          <w:bCs/>
          <w:sz w:val="28"/>
          <w:szCs w:val="28"/>
        </w:rPr>
      </w:pPr>
      <w:r>
        <w:rPr>
          <w:sz w:val="28"/>
          <w:szCs w:val="28"/>
        </w:rPr>
        <w:t xml:space="preserve">Для разъяснения населению особенностей исчисления </w:t>
      </w:r>
      <w:proofErr w:type="gramStart"/>
      <w:r>
        <w:rPr>
          <w:sz w:val="28"/>
          <w:szCs w:val="28"/>
        </w:rPr>
        <w:t>налога</w:t>
      </w:r>
      <w:proofErr w:type="gramEnd"/>
      <w:r w:rsidR="00784B45">
        <w:rPr>
          <w:sz w:val="28"/>
          <w:szCs w:val="28"/>
        </w:rPr>
        <w:t xml:space="preserve"> </w:t>
      </w:r>
      <w:r>
        <w:rPr>
          <w:bCs/>
          <w:sz w:val="28"/>
          <w:szCs w:val="28"/>
        </w:rPr>
        <w:t xml:space="preserve">на имущество физических лиц исходя из кадастровой стоимости и </w:t>
      </w:r>
      <w:r>
        <w:rPr>
          <w:sz w:val="28"/>
          <w:szCs w:val="28"/>
        </w:rPr>
        <w:t xml:space="preserve">обеспечения своевременной его уплаты </w:t>
      </w:r>
      <w:r>
        <w:rPr>
          <w:bCs/>
          <w:sz w:val="28"/>
          <w:szCs w:val="28"/>
        </w:rPr>
        <w:t>проведены подготовительные мероприятия к уплате гражданами налога в 201</w:t>
      </w:r>
      <w:r w:rsidR="00784B45">
        <w:rPr>
          <w:bCs/>
          <w:sz w:val="28"/>
          <w:szCs w:val="28"/>
        </w:rPr>
        <w:t>7</w:t>
      </w:r>
      <w:r>
        <w:rPr>
          <w:bCs/>
          <w:sz w:val="28"/>
          <w:szCs w:val="28"/>
        </w:rPr>
        <w:t xml:space="preserve"> году за налоговый период 201</w:t>
      </w:r>
      <w:r w:rsidR="00784B45">
        <w:rPr>
          <w:bCs/>
          <w:sz w:val="28"/>
          <w:szCs w:val="28"/>
        </w:rPr>
        <w:t>6</w:t>
      </w:r>
      <w:r>
        <w:rPr>
          <w:bCs/>
          <w:sz w:val="28"/>
          <w:szCs w:val="28"/>
        </w:rPr>
        <w:t xml:space="preserve"> года:</w:t>
      </w:r>
    </w:p>
    <w:p w:rsidR="009C6BC1" w:rsidRDefault="009C6BC1" w:rsidP="009C6BC1">
      <w:pPr>
        <w:widowControl w:val="0"/>
        <w:adjustRightInd w:val="0"/>
        <w:ind w:firstLine="567"/>
        <w:jc w:val="both"/>
        <w:outlineLvl w:val="1"/>
        <w:rPr>
          <w:sz w:val="28"/>
          <w:szCs w:val="28"/>
        </w:rPr>
      </w:pPr>
      <w:r>
        <w:rPr>
          <w:bCs/>
          <w:sz w:val="28"/>
          <w:szCs w:val="28"/>
        </w:rPr>
        <w:t>подготовлены информационные материалы по разъяснению порядка определения кадастровой стоимости, исчисления и уплаты налога, которые размещены на информационных ресурсах Правительства Новосибирской области, Управления Федеральной налоговой службы России по Новосибирской области, администрации Северного района Новосибирской области.</w:t>
      </w:r>
    </w:p>
    <w:p w:rsidR="009C6BC1" w:rsidRDefault="009C6BC1" w:rsidP="009C6BC1">
      <w:pPr>
        <w:widowControl w:val="0"/>
        <w:ind w:firstLine="567"/>
        <w:jc w:val="both"/>
        <w:rPr>
          <w:sz w:val="28"/>
          <w:szCs w:val="28"/>
        </w:rPr>
      </w:pPr>
      <w:r>
        <w:rPr>
          <w:sz w:val="28"/>
          <w:szCs w:val="28"/>
        </w:rPr>
        <w:t>1.5.Увеличение поступлений в доходную часть бюджета в части реализации комплекса мер по увеличению неналоговых доходов бюджета (доходов от использования и продажи имущества, находящегося в муниципальной собственности):</w:t>
      </w:r>
    </w:p>
    <w:p w:rsidR="009C6BC1" w:rsidRDefault="009C6BC1" w:rsidP="009C6BC1">
      <w:pPr>
        <w:widowControl w:val="0"/>
        <w:ind w:firstLine="567"/>
        <w:jc w:val="both"/>
        <w:rPr>
          <w:sz w:val="28"/>
          <w:szCs w:val="28"/>
        </w:rPr>
      </w:pPr>
      <w:r>
        <w:rPr>
          <w:sz w:val="28"/>
          <w:szCs w:val="28"/>
        </w:rPr>
        <w:t>-организация проведения инвентаризации имущества, находящегося в муниципальной собственности, проведение анализа эффективности использования имущества и выявление неиспользуемых основных фондов бюджетных учреждений, последующее принятие соответствующих мер по их продаже или сдаче в аренду;</w:t>
      </w:r>
    </w:p>
    <w:p w:rsidR="009C6BC1" w:rsidRDefault="009C6BC1" w:rsidP="009C6BC1">
      <w:pPr>
        <w:widowControl w:val="0"/>
        <w:ind w:firstLine="567"/>
        <w:jc w:val="both"/>
        <w:rPr>
          <w:sz w:val="28"/>
          <w:szCs w:val="28"/>
        </w:rPr>
      </w:pPr>
      <w:r>
        <w:rPr>
          <w:sz w:val="28"/>
          <w:szCs w:val="28"/>
        </w:rPr>
        <w:t>-организация и проведение работ по вовлечению земельных участков, в том числе сформированных в счет невостребованных земельных долей, в экономический и гражданский (хозяйственный) оборот для привлечения инвестиций в экономику;</w:t>
      </w:r>
    </w:p>
    <w:p w:rsidR="009C6BC1" w:rsidRDefault="009C6BC1" w:rsidP="009C6BC1">
      <w:pPr>
        <w:widowControl w:val="0"/>
        <w:ind w:firstLine="567"/>
        <w:jc w:val="both"/>
        <w:rPr>
          <w:sz w:val="28"/>
          <w:szCs w:val="28"/>
        </w:rPr>
      </w:pPr>
      <w:r>
        <w:rPr>
          <w:sz w:val="28"/>
          <w:szCs w:val="28"/>
        </w:rPr>
        <w:t>-оказание поддержки инвестиционной деятельности за счет имущества и имущественных прав.</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2.Проведение оценки эффективности как действующих, так и планируемых к предоставлению налоговых льгот с вынесением предложений по отмене неэффективных льгот.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3.Поддержка инвестиций и оптимизация налоговых мер муниципальной поддержки.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Оптимизация налоговых мер муниципальной поддержки должна выражаться в повышении её целевой направленности на развитие налогового потенциала местного бюджета путем развития инвестиций в поселение.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внесения изменений в налоговое законодательство на федеральном уровне, касающихся местных видов налогов, необходимо своевременно вносить необходимые изменения в нормативно - правовые акты муниципальных образований.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4.Повышение собираемости налогов и снижение уровня недоимки.    Повышенное внимание следует уделить администрированию налога на доходы физических лиц, который является основным источником формирования доходной части консолидированного бюджета поселения. </w:t>
      </w:r>
      <w:proofErr w:type="gramStart"/>
      <w:r>
        <w:rPr>
          <w:rFonts w:ascii="Times New Roman" w:hAnsi="Times New Roman" w:cs="Times New Roman"/>
          <w:sz w:val="28"/>
          <w:szCs w:val="28"/>
        </w:rPr>
        <w:t>В целях увеличения налоговой базы работа  районной трехсторонней комиссии по регулированию социально-трудовых отношений должна быть направлена на контроль за выплатой официальной заработной платы в размере не ниже среднего уровня по отрасли, а также по снижению задолженности по выплате заработной платы и своевременному исполнению налоговыми агентами обязанности по уплате налога на доходы физических лиц в бюджет  поселения.</w:t>
      </w:r>
      <w:proofErr w:type="gramEnd"/>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5.Поддержка инвестиций и оптимизация налоговых мер муниципальной поддержки.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Оптимизация налоговых мер муниципальной поддержки должна выражаться в повышении её целевой направленности на развитие налогового потенциала местного бюджета путем развития инвестиций в поселении.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внесения изменений в налоговое законодательство на федеральном уровне, касающихся местных видов налогов, необходимо своевременно вносить необходимые изменения в нормативно - правовые акты муниципальных образований. </w:t>
      </w:r>
    </w:p>
    <w:p w:rsidR="009C6BC1" w:rsidRDefault="009C6BC1" w:rsidP="009C6BC1">
      <w:pPr>
        <w:adjustRightInd w:val="0"/>
        <w:ind w:firstLine="567"/>
        <w:jc w:val="center"/>
        <w:outlineLvl w:val="1"/>
        <w:rPr>
          <w:b/>
          <w:sz w:val="28"/>
          <w:szCs w:val="28"/>
        </w:rPr>
      </w:pPr>
      <w:r>
        <w:rPr>
          <w:b/>
          <w:sz w:val="28"/>
          <w:szCs w:val="28"/>
        </w:rPr>
        <w:t>III. Бюджетная политика</w:t>
      </w:r>
    </w:p>
    <w:p w:rsidR="009C6BC1" w:rsidRDefault="009C6BC1" w:rsidP="009C6BC1">
      <w:pPr>
        <w:pStyle w:val="a6"/>
        <w:widowControl w:val="0"/>
        <w:spacing w:after="0" w:line="240" w:lineRule="auto"/>
        <w:ind w:left="0" w:firstLine="567"/>
        <w:jc w:val="both"/>
        <w:rPr>
          <w:sz w:val="28"/>
          <w:szCs w:val="28"/>
        </w:rPr>
      </w:pPr>
      <w:r>
        <w:rPr>
          <w:rFonts w:ascii="Times New Roman" w:hAnsi="Times New Roman"/>
          <w:sz w:val="28"/>
          <w:szCs w:val="28"/>
        </w:rPr>
        <w:t>Формирование бюджетной политики на 201</w:t>
      </w:r>
      <w:r w:rsidR="00784B45">
        <w:rPr>
          <w:rFonts w:ascii="Times New Roman" w:hAnsi="Times New Roman"/>
          <w:sz w:val="28"/>
          <w:szCs w:val="28"/>
        </w:rPr>
        <w:t>7</w:t>
      </w:r>
      <w:r>
        <w:rPr>
          <w:rFonts w:ascii="Times New Roman" w:hAnsi="Times New Roman"/>
          <w:sz w:val="28"/>
          <w:szCs w:val="28"/>
        </w:rPr>
        <w:t>-201</w:t>
      </w:r>
      <w:r w:rsidR="00784B45">
        <w:rPr>
          <w:rFonts w:ascii="Times New Roman" w:hAnsi="Times New Roman"/>
          <w:sz w:val="28"/>
          <w:szCs w:val="28"/>
        </w:rPr>
        <w:t>9</w:t>
      </w:r>
      <w:r>
        <w:rPr>
          <w:rFonts w:ascii="Times New Roman" w:hAnsi="Times New Roman"/>
          <w:sz w:val="28"/>
          <w:szCs w:val="28"/>
        </w:rPr>
        <w:t xml:space="preserve"> годы основывается на итогах реализации бюджетной политики в 201</w:t>
      </w:r>
      <w:r w:rsidR="00784B45">
        <w:rPr>
          <w:rFonts w:ascii="Times New Roman" w:hAnsi="Times New Roman"/>
          <w:sz w:val="28"/>
          <w:szCs w:val="28"/>
        </w:rPr>
        <w:t>5</w:t>
      </w:r>
      <w:r>
        <w:rPr>
          <w:rFonts w:ascii="Times New Roman" w:hAnsi="Times New Roman"/>
          <w:sz w:val="28"/>
          <w:szCs w:val="28"/>
        </w:rPr>
        <w:t xml:space="preserve"> году и первой половине 201</w:t>
      </w:r>
      <w:r w:rsidR="00784B45">
        <w:rPr>
          <w:rFonts w:ascii="Times New Roman" w:hAnsi="Times New Roman"/>
          <w:sz w:val="28"/>
          <w:szCs w:val="28"/>
        </w:rPr>
        <w:t>6</w:t>
      </w:r>
      <w:r>
        <w:rPr>
          <w:rFonts w:ascii="Times New Roman" w:hAnsi="Times New Roman"/>
          <w:sz w:val="28"/>
          <w:szCs w:val="28"/>
        </w:rPr>
        <w:t> года и должна быть главным образом направлена на дальнейшее развитие социальной и экономической стабильности поселения</w:t>
      </w:r>
      <w:r>
        <w:rPr>
          <w:rFonts w:ascii="Bernard MT Condensed" w:hAnsi="Bernard MT Condensed"/>
          <w:sz w:val="28"/>
          <w:szCs w:val="28"/>
        </w:rPr>
        <w:t xml:space="preserve">, </w:t>
      </w:r>
      <w:r>
        <w:rPr>
          <w:rFonts w:ascii="Times New Roman" w:hAnsi="Times New Roman"/>
          <w:sz w:val="28"/>
          <w:szCs w:val="28"/>
        </w:rPr>
        <w:t>долгосрочную сбалансированность и устойчивость бюджетной системы</w:t>
      </w:r>
      <w:r>
        <w:rPr>
          <w:sz w:val="28"/>
          <w:szCs w:val="28"/>
        </w:rPr>
        <w:t xml:space="preserve">. </w:t>
      </w:r>
    </w:p>
    <w:p w:rsidR="009C6BC1" w:rsidRDefault="009C6BC1" w:rsidP="009C6BC1">
      <w:pPr>
        <w:adjustRightInd w:val="0"/>
        <w:ind w:firstLine="567"/>
        <w:jc w:val="both"/>
        <w:rPr>
          <w:sz w:val="28"/>
          <w:szCs w:val="28"/>
        </w:rPr>
      </w:pPr>
      <w:r>
        <w:rPr>
          <w:sz w:val="28"/>
          <w:szCs w:val="28"/>
        </w:rPr>
        <w:t>При формировании проекта местного бюджета на 201</w:t>
      </w:r>
      <w:r w:rsidR="00784B45">
        <w:rPr>
          <w:sz w:val="28"/>
          <w:szCs w:val="28"/>
        </w:rPr>
        <w:t>7</w:t>
      </w:r>
      <w:r>
        <w:rPr>
          <w:sz w:val="28"/>
          <w:szCs w:val="28"/>
        </w:rPr>
        <w:t xml:space="preserve"> год и на плановый период 201</w:t>
      </w:r>
      <w:r w:rsidR="00784B45">
        <w:rPr>
          <w:sz w:val="28"/>
          <w:szCs w:val="28"/>
        </w:rPr>
        <w:t>8</w:t>
      </w:r>
      <w:r>
        <w:rPr>
          <w:sz w:val="28"/>
          <w:szCs w:val="28"/>
        </w:rPr>
        <w:t xml:space="preserve"> и 201</w:t>
      </w:r>
      <w:r w:rsidR="00784B45">
        <w:rPr>
          <w:sz w:val="28"/>
          <w:szCs w:val="28"/>
        </w:rPr>
        <w:t>9</w:t>
      </w:r>
      <w:r>
        <w:rPr>
          <w:sz w:val="28"/>
          <w:szCs w:val="28"/>
        </w:rPr>
        <w:t xml:space="preserve"> годов для достижения цели бюджетной политики особое внимание следует уделить решению следующих задач:</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1.Обеспечение долгосрочной сбалансированности и устойчивости бюджетной системы. Минимизация рисков несбалансированности </w:t>
      </w:r>
      <w:r>
        <w:rPr>
          <w:rFonts w:ascii="Times New Roman" w:hAnsi="Times New Roman" w:cs="Times New Roman"/>
          <w:sz w:val="28"/>
          <w:szCs w:val="28"/>
          <w:highlight w:val="yellow"/>
        </w:rPr>
        <w:t>районной</w:t>
      </w:r>
      <w:r>
        <w:rPr>
          <w:rFonts w:ascii="Times New Roman" w:hAnsi="Times New Roman" w:cs="Times New Roman"/>
          <w:sz w:val="28"/>
          <w:szCs w:val="28"/>
        </w:rPr>
        <w:t xml:space="preserve"> бюджетной системы.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Для успешного решения данной задачи формирование проекта местного бюджета на очередную трехлетку должно основываться, прежде всего, на реалистичном прогнозе социально-экономического развития </w:t>
      </w:r>
      <w:r>
        <w:rPr>
          <w:rFonts w:ascii="Times New Roman" w:hAnsi="Times New Roman"/>
          <w:sz w:val="28"/>
          <w:szCs w:val="28"/>
        </w:rPr>
        <w:t xml:space="preserve"> Бергульского </w:t>
      </w:r>
      <w:r>
        <w:rPr>
          <w:rFonts w:ascii="Times New Roman" w:hAnsi="Times New Roman"/>
          <w:sz w:val="28"/>
          <w:szCs w:val="28"/>
        </w:rPr>
        <w:lastRenderedPageBreak/>
        <w:t xml:space="preserve">сельсовета </w:t>
      </w:r>
      <w:r>
        <w:rPr>
          <w:rFonts w:ascii="Times New Roman" w:hAnsi="Times New Roman" w:cs="Times New Roman"/>
          <w:sz w:val="28"/>
          <w:szCs w:val="28"/>
        </w:rPr>
        <w:t xml:space="preserve">Северного района Новосибирской области на среднесрочный период. </w:t>
      </w:r>
    </w:p>
    <w:p w:rsidR="009C6BC1" w:rsidRDefault="009C6BC1" w:rsidP="009C6BC1">
      <w:pPr>
        <w:pStyle w:val="a3"/>
        <w:ind w:firstLine="567"/>
        <w:jc w:val="both"/>
        <w:rPr>
          <w:rFonts w:ascii="Times New Roman" w:hAnsi="Times New Roman" w:cs="Times New Roman"/>
          <w:sz w:val="28"/>
          <w:szCs w:val="28"/>
        </w:rPr>
      </w:pPr>
      <w:proofErr w:type="gramStart"/>
      <w:r>
        <w:rPr>
          <w:rFonts w:ascii="Times New Roman" w:hAnsi="Times New Roman" w:cs="Times New Roman"/>
          <w:sz w:val="28"/>
          <w:szCs w:val="28"/>
        </w:rPr>
        <w:t>Учитывая, что потребность в финансовых средствах, как правило, превышает реально располагаемые возможности бюджета, и то, что проект местного бюджета на 201</w:t>
      </w:r>
      <w:r w:rsidR="00784B45">
        <w:rPr>
          <w:rFonts w:ascii="Times New Roman" w:hAnsi="Times New Roman" w:cs="Times New Roman"/>
          <w:sz w:val="28"/>
          <w:szCs w:val="28"/>
        </w:rPr>
        <w:t>7</w:t>
      </w:r>
      <w:r>
        <w:rPr>
          <w:rFonts w:ascii="Times New Roman" w:hAnsi="Times New Roman" w:cs="Times New Roman"/>
          <w:sz w:val="28"/>
          <w:szCs w:val="28"/>
        </w:rPr>
        <w:t xml:space="preserve"> год и на плановый период 201</w:t>
      </w:r>
      <w:r w:rsidR="00784B45">
        <w:rPr>
          <w:rFonts w:ascii="Times New Roman" w:hAnsi="Times New Roman" w:cs="Times New Roman"/>
          <w:sz w:val="28"/>
          <w:szCs w:val="28"/>
        </w:rPr>
        <w:t>8</w:t>
      </w:r>
      <w:r>
        <w:rPr>
          <w:rFonts w:ascii="Times New Roman" w:hAnsi="Times New Roman" w:cs="Times New Roman"/>
          <w:sz w:val="28"/>
          <w:szCs w:val="28"/>
        </w:rPr>
        <w:t xml:space="preserve"> и 201</w:t>
      </w:r>
      <w:r w:rsidR="00784B45">
        <w:rPr>
          <w:rFonts w:ascii="Times New Roman" w:hAnsi="Times New Roman" w:cs="Times New Roman"/>
          <w:sz w:val="28"/>
          <w:szCs w:val="28"/>
        </w:rPr>
        <w:t>9</w:t>
      </w:r>
      <w:r>
        <w:rPr>
          <w:rFonts w:ascii="Times New Roman" w:hAnsi="Times New Roman" w:cs="Times New Roman"/>
          <w:sz w:val="28"/>
          <w:szCs w:val="28"/>
        </w:rPr>
        <w:t xml:space="preserve"> годов будет формироваться в условиях сокращения ранее прогнозируемых доходов, необходимо просчитывать и предотвращать возможные риски несбалансированности местного бюджета, в том числе за счет включения в структуру бюджета нераспределенных ресурсов на будущие</w:t>
      </w:r>
      <w:proofErr w:type="gramEnd"/>
      <w:r>
        <w:rPr>
          <w:rFonts w:ascii="Times New Roman" w:hAnsi="Times New Roman" w:cs="Times New Roman"/>
          <w:sz w:val="28"/>
          <w:szCs w:val="28"/>
        </w:rPr>
        <w:t xml:space="preserve"> периоды, определения критериев для их перераспределения в соответствии с уточнением приоритетных задач, либо сокращения расходов при неблагоприятной динамике доходов.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2.Обеспечение исполнения действующих расходных обязательств, в том числе направленных на выполнение задач, поставленных в Указах Президента Российской Федерации от 07.05.2012 № 596-606, от 01.06.2012 № 761, от 28.12.2012 № 1688. Оптимизация и повышение эффективности использования финансовых ресурсов.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данной задачи будет продолжено проведение курса бюджетной политики, выстроенной на принципах ответственности и предсказуемости.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При планировании местного бюджета необходимо в обязательном порядке учитывать приоритеты, цели и задачи, установленные действующим федеральным, региональным законодательством и нормативными актами органов местного самоуправления поселения.</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местного бюджета будет основываться на безусловном исполнении действующих расходных обязательств и исключении необоснованного принятия новых расходных обязательств.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Ограниченные финансовые ресурсы не позволяют при формировании проекта местного бюджета учесть все заявленные принимаемые расходные обязательства в связи с необходимостью выполнения, прежде всего, всех действующих расходных обязательств. Ввиду этого, а также в целях повышения эффективности бюджетных расходов требуется более тщательный анализ всех заявленных принимаемых расходных обязательств на предмет их эффективности, обоснованности, гарантированного выполнения, ожидаемого результата и на соответствие приоритетам социально экономического развития поселения и основным направлениям бюджетной и налоговой политики  поселения. Это позволит принять взвешенное и эффективное решение по распределению бюджетных средств на реализацию принимаемых расходных обязательств, получивших наиболее высокую оценку и приоритет.</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поставленных задач должно осуществляться не за счет увеличения расходов, а путем повышения эффективности использования ресурсов, применения новых технологий, новых подходов, механизмов, оптимальных управленческих решений.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Основными резервами в настоящее время являются: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привлечение бизнеса в бюджетный сектор, путем оказания услуг в сфере образования,  культуры, спорта.</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рост конкуренции позволит не только обеспечить экономное и рациональное использование бюджетных средств, но и создать стимул для повышения качества этих услуг;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бюджетных расходов в целом, в том числе за счет оптимизации муниципальных закупок, бюджетной сети.</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Повышение оплаты труда должно быть обусловлено кардинальным повышением эффективности оказания муниципальных услуг, установлением прямой зависимости уровня оплаты труда в отраслях бюджетной сферы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ее</w:t>
      </w:r>
      <w:proofErr w:type="gramEnd"/>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производительности, максимальным использованием внутренних резервов, в том числе и оптимизацией сложившейся избыточной сети. Также по сопоставлению заработной платы бюджетников с ее уровнем в реальном секторе экономики нужно учитывать почасовую нагрузку, продолжительность отпусков, льготы, компенсации. Только в этих условиях можно реально оценить эффективность принимаемых мер.</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3.Внедрение программно-целевого метода, как одного из инструментов повышения результативности бюджетных расходов.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Одним из инструментов повышения эффективности бюджетных расходов является программно-целевой метод их осуществления.</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Сам по себе «программный» бюджет лишь создаст необходимые предпосылки для полномасштабного внедрения программно-целевых методов деятельности исполнительно-распорядительных органов  поселения. Эффективность «программного» бюджета», как одного из инструментов реализации государственной политики, будет определяться качеством муниципальных программ района, в том числе – реалистичностью параметров их финансового обеспечения и эффективностью механизмов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реализацией.</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Помимо муниципальных программ, необходимо в полной мере использовать и другие механизмы программно-целевого планирования, в частности «дорожные карты» в социальной сфере, которые должны быть скоординированы по срокам реализации </w:t>
      </w:r>
      <w:proofErr w:type="spellStart"/>
      <w:r>
        <w:rPr>
          <w:rFonts w:ascii="Times New Roman" w:hAnsi="Times New Roman" w:cs="Times New Roman"/>
          <w:sz w:val="28"/>
          <w:szCs w:val="28"/>
        </w:rPr>
        <w:t>модернизационных</w:t>
      </w:r>
      <w:proofErr w:type="spellEnd"/>
      <w:r>
        <w:rPr>
          <w:rFonts w:ascii="Times New Roman" w:hAnsi="Times New Roman" w:cs="Times New Roman"/>
          <w:sz w:val="28"/>
          <w:szCs w:val="28"/>
        </w:rPr>
        <w:t xml:space="preserve"> мер, объемам финансирования и темпам достижения целевых показателей по оплате труда.</w:t>
      </w:r>
    </w:p>
    <w:p w:rsidR="009C6BC1" w:rsidRDefault="009C6BC1" w:rsidP="009C6BC1">
      <w:pPr>
        <w:adjustRightInd w:val="0"/>
        <w:ind w:firstLine="567"/>
        <w:jc w:val="both"/>
        <w:rPr>
          <w:sz w:val="28"/>
          <w:szCs w:val="28"/>
        </w:rPr>
      </w:pPr>
      <w:r>
        <w:rPr>
          <w:sz w:val="28"/>
          <w:szCs w:val="28"/>
        </w:rPr>
        <w:t>4.Повышение эффективности оказания муниципальных услуг.</w:t>
      </w:r>
    </w:p>
    <w:p w:rsidR="009C6BC1" w:rsidRDefault="009C6BC1" w:rsidP="009C6BC1">
      <w:pPr>
        <w:adjustRightInd w:val="0"/>
        <w:ind w:firstLine="567"/>
        <w:jc w:val="both"/>
        <w:rPr>
          <w:sz w:val="28"/>
          <w:szCs w:val="28"/>
        </w:rPr>
      </w:pPr>
      <w:r>
        <w:rPr>
          <w:sz w:val="28"/>
          <w:szCs w:val="28"/>
        </w:rPr>
        <w:t>В рамках решения данной задачи необходимо продолжить работу по рациональному и экономному использованию бюджетных средств, сокращению доли неэффективных расходов, в связи, с чем необходимо:</w:t>
      </w:r>
    </w:p>
    <w:p w:rsidR="009C6BC1" w:rsidRDefault="009C6BC1" w:rsidP="009C6BC1">
      <w:pPr>
        <w:adjustRightInd w:val="0"/>
        <w:ind w:firstLine="567"/>
        <w:jc w:val="both"/>
        <w:rPr>
          <w:sz w:val="28"/>
          <w:szCs w:val="28"/>
        </w:rPr>
      </w:pPr>
      <w:r>
        <w:rPr>
          <w:sz w:val="28"/>
          <w:szCs w:val="28"/>
        </w:rPr>
        <w:t>при планировании расходов на оказание муниципальных услуг исходить из необходимых гарантированных объемов услуг, оказываемых муниципальными учреждениями, с соблюдением установленных показателей их качества, а не методом индексации расходов отчетного года;</w:t>
      </w:r>
    </w:p>
    <w:p w:rsidR="009C6BC1" w:rsidRDefault="009C6BC1" w:rsidP="009C6BC1">
      <w:pPr>
        <w:adjustRightInd w:val="0"/>
        <w:ind w:firstLine="567"/>
        <w:jc w:val="both"/>
        <w:rPr>
          <w:sz w:val="28"/>
          <w:szCs w:val="28"/>
        </w:rPr>
      </w:pPr>
      <w:r>
        <w:rPr>
          <w:sz w:val="28"/>
          <w:szCs w:val="28"/>
        </w:rPr>
        <w:t>осуществить переход к "эффективному контракту", который должен четко определять условия оплаты труда работника в зависимости от результатов выполняемой им работы. При этом показатели "эффективного контракта" работника должны быть увязаны с показателями деятельности муниципального учреждения.</w:t>
      </w:r>
    </w:p>
    <w:p w:rsidR="009C6BC1" w:rsidRDefault="009C6BC1" w:rsidP="009C6BC1">
      <w:pPr>
        <w:adjustRightInd w:val="0"/>
        <w:ind w:firstLine="567"/>
        <w:jc w:val="both"/>
        <w:rPr>
          <w:sz w:val="28"/>
          <w:szCs w:val="28"/>
        </w:rPr>
      </w:pPr>
      <w:r>
        <w:rPr>
          <w:sz w:val="28"/>
          <w:szCs w:val="28"/>
        </w:rPr>
        <w:lastRenderedPageBreak/>
        <w:t>5.Повышение эффективности расходования бюджетных сре</w:t>
      </w:r>
      <w:proofErr w:type="gramStart"/>
      <w:r>
        <w:rPr>
          <w:sz w:val="28"/>
          <w:szCs w:val="28"/>
        </w:rPr>
        <w:t>дств в сф</w:t>
      </w:r>
      <w:proofErr w:type="gramEnd"/>
      <w:r>
        <w:rPr>
          <w:sz w:val="28"/>
          <w:szCs w:val="28"/>
        </w:rPr>
        <w:t>ере капитальных расходов и государственной поддержки реального сектора экономики.</w:t>
      </w:r>
    </w:p>
    <w:p w:rsidR="009C6BC1" w:rsidRDefault="009C6BC1" w:rsidP="009C6BC1">
      <w:pPr>
        <w:adjustRightInd w:val="0"/>
        <w:ind w:firstLine="567"/>
        <w:jc w:val="both"/>
        <w:rPr>
          <w:sz w:val="28"/>
          <w:szCs w:val="28"/>
        </w:rPr>
      </w:pPr>
      <w:r>
        <w:rPr>
          <w:sz w:val="28"/>
          <w:szCs w:val="28"/>
        </w:rPr>
        <w:t>Формирование Дорожного фонда  Бергульского сельсовета Северного района Новосибирской области на период 201</w:t>
      </w:r>
      <w:r w:rsidR="00784B45">
        <w:rPr>
          <w:sz w:val="28"/>
          <w:szCs w:val="28"/>
        </w:rPr>
        <w:t>7</w:t>
      </w:r>
      <w:r>
        <w:rPr>
          <w:sz w:val="28"/>
          <w:szCs w:val="28"/>
        </w:rPr>
        <w:t>-201</w:t>
      </w:r>
      <w:r w:rsidR="00784B45">
        <w:rPr>
          <w:sz w:val="28"/>
          <w:szCs w:val="28"/>
        </w:rPr>
        <w:t>9</w:t>
      </w:r>
      <w:r>
        <w:rPr>
          <w:sz w:val="28"/>
          <w:szCs w:val="28"/>
        </w:rPr>
        <w:t xml:space="preserve"> годы осуществляется на уровне планируемых доходных источников фонда, без учёта части общих доходов местного бюджета.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w:t>
      </w:r>
    </w:p>
    <w:p w:rsidR="009C6BC1" w:rsidRDefault="009C6BC1" w:rsidP="009C6BC1">
      <w:pPr>
        <w:adjustRightInd w:val="0"/>
        <w:ind w:firstLine="567"/>
        <w:jc w:val="both"/>
        <w:rPr>
          <w:sz w:val="28"/>
          <w:szCs w:val="28"/>
        </w:rPr>
      </w:pPr>
      <w:r>
        <w:rPr>
          <w:sz w:val="28"/>
          <w:szCs w:val="28"/>
        </w:rPr>
        <w:t xml:space="preserve">Должна обеспечиваться стабильность функционирования сектора малого и среднего предпринимательства с </w:t>
      </w:r>
      <w:proofErr w:type="gramStart"/>
      <w:r>
        <w:rPr>
          <w:sz w:val="28"/>
          <w:szCs w:val="28"/>
        </w:rPr>
        <w:t>приоритетом на</w:t>
      </w:r>
      <w:proofErr w:type="gramEnd"/>
      <w:r>
        <w:rPr>
          <w:sz w:val="28"/>
          <w:szCs w:val="28"/>
        </w:rPr>
        <w:t xml:space="preserve"> нефинансовые меры поддержки и самоокупаемость созданных в предыдущие годы элементов инфраструктуры поддержки малого и среднего бизнеса. </w:t>
      </w:r>
    </w:p>
    <w:p w:rsidR="009C6BC1" w:rsidRDefault="009C6BC1" w:rsidP="009C6BC1">
      <w:pPr>
        <w:adjustRightInd w:val="0"/>
        <w:ind w:firstLine="567"/>
        <w:jc w:val="both"/>
        <w:rPr>
          <w:sz w:val="28"/>
          <w:szCs w:val="28"/>
        </w:rPr>
      </w:pPr>
      <w:r>
        <w:rPr>
          <w:sz w:val="28"/>
          <w:szCs w:val="28"/>
        </w:rPr>
        <w:t>Несомненно,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связи,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6.Прогнозирование доходов местного бюджета на 201</w:t>
      </w:r>
      <w:r w:rsidR="00784B45">
        <w:rPr>
          <w:rFonts w:ascii="Times New Roman" w:hAnsi="Times New Roman" w:cs="Times New Roman"/>
          <w:sz w:val="28"/>
          <w:szCs w:val="28"/>
        </w:rPr>
        <w:t>7</w:t>
      </w:r>
      <w:r>
        <w:rPr>
          <w:rFonts w:ascii="Times New Roman" w:hAnsi="Times New Roman" w:cs="Times New Roman"/>
          <w:sz w:val="28"/>
          <w:szCs w:val="28"/>
        </w:rPr>
        <w:t xml:space="preserve"> -201</w:t>
      </w:r>
      <w:r w:rsidR="00784B45">
        <w:rPr>
          <w:rFonts w:ascii="Times New Roman" w:hAnsi="Times New Roman" w:cs="Times New Roman"/>
          <w:sz w:val="28"/>
          <w:szCs w:val="28"/>
        </w:rPr>
        <w:t>9</w:t>
      </w:r>
      <w:r>
        <w:rPr>
          <w:rFonts w:ascii="Times New Roman" w:hAnsi="Times New Roman" w:cs="Times New Roman"/>
          <w:sz w:val="28"/>
          <w:szCs w:val="28"/>
        </w:rPr>
        <w:t xml:space="preserve"> годы осуществляется исходя из следующих основных подходов: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1)при формировании доходной части местного бюджета применяется умеренный принцип прогнозирования динамики поступлений основных налоговых доходов;</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2)учитывается перераспределение доходов между федеральным, областным и местными бюджетами в соответствии с изменениями в бюджетном законодательстве, принятыми на федеральном уровне;</w:t>
      </w:r>
    </w:p>
    <w:p w:rsidR="009C6BC1" w:rsidRDefault="009C6BC1" w:rsidP="009C6BC1">
      <w:pPr>
        <w:adjustRightInd w:val="0"/>
        <w:ind w:firstLine="567"/>
        <w:jc w:val="both"/>
        <w:rPr>
          <w:sz w:val="28"/>
          <w:szCs w:val="28"/>
        </w:rPr>
      </w:pPr>
      <w:r>
        <w:rPr>
          <w:sz w:val="28"/>
          <w:szCs w:val="28"/>
        </w:rPr>
        <w:t>3)планирование безвозмездных поступлений на 201</w:t>
      </w:r>
      <w:r w:rsidR="008F5691">
        <w:rPr>
          <w:sz w:val="28"/>
          <w:szCs w:val="28"/>
        </w:rPr>
        <w:t>7</w:t>
      </w:r>
      <w:r>
        <w:rPr>
          <w:sz w:val="28"/>
          <w:szCs w:val="28"/>
        </w:rPr>
        <w:t xml:space="preserve"> - 201</w:t>
      </w:r>
      <w:r w:rsidR="008F5691">
        <w:rPr>
          <w:sz w:val="28"/>
          <w:szCs w:val="28"/>
        </w:rPr>
        <w:t>9</w:t>
      </w:r>
      <w:r>
        <w:rPr>
          <w:sz w:val="28"/>
          <w:szCs w:val="28"/>
        </w:rPr>
        <w:t xml:space="preserve"> годы и, соответственно, осуществляемых за счет них расходов местного бюджета, производится в соответствии с проектом областного законом «Об областном бюджете на 201</w:t>
      </w:r>
      <w:r w:rsidR="008F5691">
        <w:rPr>
          <w:sz w:val="28"/>
          <w:szCs w:val="28"/>
        </w:rPr>
        <w:t>7</w:t>
      </w:r>
      <w:r>
        <w:rPr>
          <w:sz w:val="28"/>
          <w:szCs w:val="28"/>
        </w:rPr>
        <w:t xml:space="preserve"> год и плановый период 201</w:t>
      </w:r>
      <w:r w:rsidR="008F5691">
        <w:rPr>
          <w:sz w:val="28"/>
          <w:szCs w:val="28"/>
        </w:rPr>
        <w:t>8</w:t>
      </w:r>
      <w:r>
        <w:rPr>
          <w:sz w:val="28"/>
          <w:szCs w:val="28"/>
        </w:rPr>
        <w:t xml:space="preserve"> и 201</w:t>
      </w:r>
      <w:r w:rsidR="008F5691">
        <w:rPr>
          <w:sz w:val="28"/>
          <w:szCs w:val="28"/>
        </w:rPr>
        <w:t>9</w:t>
      </w:r>
      <w:r>
        <w:rPr>
          <w:sz w:val="28"/>
          <w:szCs w:val="28"/>
        </w:rPr>
        <w:t xml:space="preserve"> годов». Структура и объемы средств могут уточняться по мере подготовки областного бюджета на 201</w:t>
      </w:r>
      <w:r w:rsidR="008F5691">
        <w:rPr>
          <w:sz w:val="28"/>
          <w:szCs w:val="28"/>
        </w:rPr>
        <w:t>7</w:t>
      </w:r>
      <w:r>
        <w:rPr>
          <w:sz w:val="28"/>
          <w:szCs w:val="28"/>
        </w:rPr>
        <w:t>-201</w:t>
      </w:r>
      <w:r w:rsidR="008F5691">
        <w:rPr>
          <w:sz w:val="28"/>
          <w:szCs w:val="28"/>
        </w:rPr>
        <w:t>9</w:t>
      </w:r>
      <w:r>
        <w:rPr>
          <w:sz w:val="28"/>
          <w:szCs w:val="28"/>
        </w:rPr>
        <w:t xml:space="preserve"> годы.</w:t>
      </w:r>
    </w:p>
    <w:p w:rsidR="009C6BC1" w:rsidRDefault="009C6BC1" w:rsidP="009C6BC1">
      <w:pPr>
        <w:adjustRightInd w:val="0"/>
        <w:ind w:firstLine="567"/>
        <w:jc w:val="both"/>
        <w:rPr>
          <w:sz w:val="28"/>
          <w:szCs w:val="28"/>
        </w:rPr>
      </w:pPr>
      <w:r>
        <w:rPr>
          <w:sz w:val="28"/>
          <w:szCs w:val="28"/>
        </w:rPr>
        <w:t>7.Формирование расходов местного бюджета поселения на 201</w:t>
      </w:r>
      <w:r w:rsidR="00BB2DFB">
        <w:rPr>
          <w:sz w:val="28"/>
          <w:szCs w:val="28"/>
        </w:rPr>
        <w:t>7</w:t>
      </w:r>
      <w:r>
        <w:rPr>
          <w:sz w:val="28"/>
          <w:szCs w:val="28"/>
        </w:rPr>
        <w:t xml:space="preserve"> - 201</w:t>
      </w:r>
      <w:r w:rsidR="00BB2DFB">
        <w:rPr>
          <w:sz w:val="28"/>
          <w:szCs w:val="28"/>
        </w:rPr>
        <w:t>9</w:t>
      </w:r>
      <w:r>
        <w:rPr>
          <w:sz w:val="28"/>
          <w:szCs w:val="28"/>
        </w:rPr>
        <w:t xml:space="preserve"> годы осуществляется в два  основных этапа. На первом этапе производится оценка общей потребности в бюджетных средствах на 201</w:t>
      </w:r>
      <w:r w:rsidR="00BB2DFB">
        <w:rPr>
          <w:sz w:val="28"/>
          <w:szCs w:val="28"/>
        </w:rPr>
        <w:t>7</w:t>
      </w:r>
      <w:r>
        <w:rPr>
          <w:sz w:val="28"/>
          <w:szCs w:val="28"/>
        </w:rPr>
        <w:t>-201</w:t>
      </w:r>
      <w:r w:rsidR="00BB2DFB">
        <w:rPr>
          <w:sz w:val="28"/>
          <w:szCs w:val="28"/>
        </w:rPr>
        <w:t>9</w:t>
      </w:r>
      <w:r>
        <w:rPr>
          <w:sz w:val="28"/>
          <w:szCs w:val="28"/>
        </w:rPr>
        <w:t xml:space="preserve"> годы, исходя из следующих основных подходов:</w:t>
      </w:r>
    </w:p>
    <w:p w:rsidR="009C6BC1" w:rsidRDefault="009C6BC1" w:rsidP="009C6BC1">
      <w:pPr>
        <w:pStyle w:val="a3"/>
        <w:ind w:firstLine="567"/>
        <w:jc w:val="both"/>
        <w:rPr>
          <w:rFonts w:ascii="Times New Roman" w:hAnsi="Times New Roman" w:cs="Times New Roman"/>
          <w:color w:val="FF6600"/>
          <w:sz w:val="28"/>
          <w:szCs w:val="28"/>
        </w:rPr>
      </w:pPr>
      <w:r>
        <w:rPr>
          <w:rFonts w:ascii="Times New Roman" w:hAnsi="Times New Roman" w:cs="Times New Roman"/>
          <w:sz w:val="28"/>
          <w:szCs w:val="28"/>
        </w:rPr>
        <w:t>1) определение базовых объемов бюджетных ассигнований на 201</w:t>
      </w:r>
      <w:r w:rsidR="00BB2DFB">
        <w:rPr>
          <w:rFonts w:ascii="Times New Roman" w:hAnsi="Times New Roman" w:cs="Times New Roman"/>
          <w:sz w:val="28"/>
          <w:szCs w:val="28"/>
        </w:rPr>
        <w:t>7</w:t>
      </w:r>
      <w:r>
        <w:rPr>
          <w:rFonts w:ascii="Times New Roman" w:hAnsi="Times New Roman" w:cs="Times New Roman"/>
          <w:sz w:val="28"/>
          <w:szCs w:val="28"/>
        </w:rPr>
        <w:t xml:space="preserve"> -201</w:t>
      </w:r>
      <w:r w:rsidR="00BB2DFB">
        <w:rPr>
          <w:rFonts w:ascii="Times New Roman" w:hAnsi="Times New Roman" w:cs="Times New Roman"/>
          <w:sz w:val="28"/>
          <w:szCs w:val="28"/>
        </w:rPr>
        <w:t>9</w:t>
      </w:r>
      <w:r>
        <w:rPr>
          <w:rFonts w:ascii="Times New Roman" w:hAnsi="Times New Roman" w:cs="Times New Roman"/>
          <w:sz w:val="28"/>
          <w:szCs w:val="28"/>
        </w:rPr>
        <w:t xml:space="preserve"> годы на основе утвержденных решением Совета депутатов </w:t>
      </w:r>
      <w:r>
        <w:rPr>
          <w:rFonts w:ascii="Times New Roman" w:hAnsi="Times New Roman"/>
          <w:sz w:val="28"/>
          <w:szCs w:val="28"/>
        </w:rPr>
        <w:t xml:space="preserve"> Бергульского сельсовета </w:t>
      </w:r>
      <w:r>
        <w:rPr>
          <w:rFonts w:ascii="Times New Roman" w:hAnsi="Times New Roman" w:cs="Times New Roman"/>
          <w:sz w:val="28"/>
          <w:szCs w:val="28"/>
        </w:rPr>
        <w:t>Северного района Новосибирской области от 22.12.201</w:t>
      </w:r>
      <w:r w:rsidR="00BB2DFB">
        <w:rPr>
          <w:rFonts w:ascii="Times New Roman" w:hAnsi="Times New Roman" w:cs="Times New Roman"/>
          <w:sz w:val="28"/>
          <w:szCs w:val="28"/>
        </w:rPr>
        <w:t>5</w:t>
      </w:r>
      <w:r>
        <w:rPr>
          <w:rFonts w:ascii="Times New Roman" w:hAnsi="Times New Roman" w:cs="Times New Roman"/>
          <w:sz w:val="28"/>
          <w:szCs w:val="28"/>
        </w:rPr>
        <w:t xml:space="preserve"> № 2  «О местном бюджете </w:t>
      </w:r>
      <w:r>
        <w:rPr>
          <w:rFonts w:ascii="Times New Roman" w:hAnsi="Times New Roman"/>
          <w:sz w:val="28"/>
          <w:szCs w:val="28"/>
        </w:rPr>
        <w:t xml:space="preserve"> Бергульского сельсовета </w:t>
      </w:r>
      <w:r>
        <w:rPr>
          <w:rFonts w:ascii="Times New Roman" w:hAnsi="Times New Roman" w:cs="Times New Roman"/>
          <w:sz w:val="28"/>
          <w:szCs w:val="28"/>
        </w:rPr>
        <w:t>Северного  района Новосибирской области на 201</w:t>
      </w:r>
      <w:r w:rsidR="00BB2DFB">
        <w:rPr>
          <w:rFonts w:ascii="Times New Roman" w:hAnsi="Times New Roman" w:cs="Times New Roman"/>
          <w:sz w:val="28"/>
          <w:szCs w:val="28"/>
        </w:rPr>
        <w:t>6</w:t>
      </w:r>
      <w:r>
        <w:rPr>
          <w:rFonts w:ascii="Times New Roman" w:hAnsi="Times New Roman" w:cs="Times New Roman"/>
          <w:sz w:val="28"/>
          <w:szCs w:val="28"/>
        </w:rPr>
        <w:t xml:space="preserve"> год и плановый период 201</w:t>
      </w:r>
      <w:r w:rsidR="00BB2DFB">
        <w:rPr>
          <w:rFonts w:ascii="Times New Roman" w:hAnsi="Times New Roman" w:cs="Times New Roman"/>
          <w:sz w:val="28"/>
          <w:szCs w:val="28"/>
        </w:rPr>
        <w:t>7</w:t>
      </w:r>
      <w:r>
        <w:rPr>
          <w:rFonts w:ascii="Times New Roman" w:hAnsi="Times New Roman" w:cs="Times New Roman"/>
          <w:sz w:val="28"/>
          <w:szCs w:val="28"/>
        </w:rPr>
        <w:t xml:space="preserve"> и 201</w:t>
      </w:r>
      <w:r w:rsidR="00BB2DFB">
        <w:rPr>
          <w:rFonts w:ascii="Times New Roman" w:hAnsi="Times New Roman" w:cs="Times New Roman"/>
          <w:sz w:val="28"/>
          <w:szCs w:val="28"/>
        </w:rPr>
        <w:t>8</w:t>
      </w:r>
      <w:r>
        <w:rPr>
          <w:rFonts w:ascii="Times New Roman" w:hAnsi="Times New Roman" w:cs="Times New Roman"/>
          <w:sz w:val="28"/>
          <w:szCs w:val="28"/>
        </w:rPr>
        <w:t xml:space="preserve"> годов» с последующими изменениями и дополнениями;</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2) определение базового объема бюджетных ассигнований на 201</w:t>
      </w:r>
      <w:r w:rsidR="00BB2DFB">
        <w:rPr>
          <w:rFonts w:ascii="Times New Roman" w:hAnsi="Times New Roman" w:cs="Times New Roman"/>
          <w:sz w:val="28"/>
          <w:szCs w:val="28"/>
        </w:rPr>
        <w:t>9</w:t>
      </w:r>
      <w:r>
        <w:rPr>
          <w:rFonts w:ascii="Times New Roman" w:hAnsi="Times New Roman" w:cs="Times New Roman"/>
          <w:sz w:val="28"/>
          <w:szCs w:val="28"/>
        </w:rPr>
        <w:t xml:space="preserve"> год, исходя из необходимости финансового обеспечения длящихся расходных обязательств (не выше уровня 201</w:t>
      </w:r>
      <w:r w:rsidR="00BB2DFB">
        <w:rPr>
          <w:rFonts w:ascii="Times New Roman" w:hAnsi="Times New Roman" w:cs="Times New Roman"/>
          <w:sz w:val="28"/>
          <w:szCs w:val="28"/>
        </w:rPr>
        <w:t>8</w:t>
      </w:r>
      <w:r>
        <w:rPr>
          <w:rFonts w:ascii="Times New Roman" w:hAnsi="Times New Roman" w:cs="Times New Roman"/>
          <w:sz w:val="28"/>
          <w:szCs w:val="28"/>
        </w:rPr>
        <w:t xml:space="preserve"> года);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3) уточнение базовых объемов бюджетных ассигнований на 201</w:t>
      </w:r>
      <w:r w:rsidR="00BB2DFB">
        <w:rPr>
          <w:rFonts w:ascii="Times New Roman" w:hAnsi="Times New Roman" w:cs="Times New Roman"/>
          <w:sz w:val="28"/>
          <w:szCs w:val="28"/>
        </w:rPr>
        <w:t>7</w:t>
      </w:r>
      <w:r>
        <w:rPr>
          <w:rFonts w:ascii="Times New Roman" w:hAnsi="Times New Roman" w:cs="Times New Roman"/>
          <w:sz w:val="28"/>
          <w:szCs w:val="28"/>
        </w:rPr>
        <w:t xml:space="preserve"> -201</w:t>
      </w:r>
      <w:r w:rsidR="00BB2DFB">
        <w:rPr>
          <w:rFonts w:ascii="Times New Roman" w:hAnsi="Times New Roman" w:cs="Times New Roman"/>
          <w:sz w:val="28"/>
          <w:szCs w:val="28"/>
        </w:rPr>
        <w:t>9</w:t>
      </w:r>
      <w:r>
        <w:rPr>
          <w:rFonts w:ascii="Times New Roman" w:hAnsi="Times New Roman" w:cs="Times New Roman"/>
          <w:sz w:val="28"/>
          <w:szCs w:val="28"/>
        </w:rPr>
        <w:t xml:space="preserve"> годы с учетом:</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-повышения эффективности бюджетных расходов в целом, в том числе за счет оптимизации муниципальных закупок, бюджетной сети и численности работников; </w:t>
      </w:r>
    </w:p>
    <w:p w:rsidR="009C6BC1" w:rsidRDefault="009C6BC1" w:rsidP="009C6BC1">
      <w:pPr>
        <w:adjustRightInd w:val="0"/>
        <w:ind w:firstLine="567"/>
        <w:jc w:val="both"/>
        <w:rPr>
          <w:sz w:val="28"/>
          <w:szCs w:val="28"/>
        </w:rPr>
      </w:pPr>
      <w:r>
        <w:rPr>
          <w:sz w:val="28"/>
          <w:szCs w:val="28"/>
        </w:rPr>
        <w:t>-изменения расходов местного бюджета по следующим направлениям:</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а) на реализацию положений Указов Президента Российской Федерации от 07.05.2012 № 596-606, от 01.06.2012 № 761, от 28.12.2012 № 1688;</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б) изменение сети учреждений и контингента;</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 содержание органов власти в связи с изменением методики расчета бюджетных ассигнований на указанные цели;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г) безусловное обеспечение ресурсами на уплату налогов с учетом планируемых сделок с недвижимым имуществом и земельными участками;           </w:t>
      </w:r>
    </w:p>
    <w:p w:rsidR="009C6BC1" w:rsidRDefault="009C6BC1" w:rsidP="009C6BC1">
      <w:pPr>
        <w:pStyle w:val="a3"/>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принятие управленческих решений на региональном и районном уровне, подкрепленных соответствующими нормативными правовыми актами;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ж) обновление (новации) по программам, срок действия которых </w:t>
      </w:r>
    </w:p>
    <w:p w:rsidR="009C6BC1" w:rsidRDefault="009C6BC1" w:rsidP="009C6BC1">
      <w:pPr>
        <w:pStyle w:val="a3"/>
        <w:jc w:val="both"/>
        <w:rPr>
          <w:rFonts w:ascii="Times New Roman" w:hAnsi="Times New Roman" w:cs="Times New Roman"/>
          <w:sz w:val="28"/>
          <w:szCs w:val="28"/>
        </w:rPr>
      </w:pPr>
      <w:r>
        <w:rPr>
          <w:rFonts w:ascii="Times New Roman" w:hAnsi="Times New Roman" w:cs="Times New Roman"/>
          <w:sz w:val="28"/>
          <w:szCs w:val="28"/>
        </w:rPr>
        <w:t>закончился в 201</w:t>
      </w:r>
      <w:r w:rsidR="00BB2DFB">
        <w:rPr>
          <w:rFonts w:ascii="Times New Roman" w:hAnsi="Times New Roman" w:cs="Times New Roman"/>
          <w:sz w:val="28"/>
          <w:szCs w:val="28"/>
        </w:rPr>
        <w:t>6</w:t>
      </w:r>
      <w:r>
        <w:rPr>
          <w:rFonts w:ascii="Times New Roman" w:hAnsi="Times New Roman" w:cs="Times New Roman"/>
          <w:sz w:val="28"/>
          <w:szCs w:val="28"/>
        </w:rPr>
        <w:t xml:space="preserve"> году, а реализация данных мероприятий планируется и </w:t>
      </w:r>
      <w:proofErr w:type="gramStart"/>
      <w:r>
        <w:rPr>
          <w:rFonts w:ascii="Times New Roman" w:hAnsi="Times New Roman" w:cs="Times New Roman"/>
          <w:sz w:val="28"/>
          <w:szCs w:val="28"/>
        </w:rPr>
        <w:t>в</w:t>
      </w:r>
      <w:proofErr w:type="gramEnd"/>
    </w:p>
    <w:p w:rsidR="009C6BC1" w:rsidRDefault="009C6BC1" w:rsidP="009C6BC1">
      <w:pPr>
        <w:pStyle w:val="a3"/>
        <w:jc w:val="both"/>
        <w:rPr>
          <w:rFonts w:ascii="Times New Roman" w:hAnsi="Times New Roman" w:cs="Times New Roman"/>
          <w:sz w:val="28"/>
          <w:szCs w:val="28"/>
        </w:rPr>
      </w:pPr>
      <w:r>
        <w:rPr>
          <w:rFonts w:ascii="Times New Roman" w:hAnsi="Times New Roman" w:cs="Times New Roman"/>
          <w:sz w:val="28"/>
          <w:szCs w:val="28"/>
        </w:rPr>
        <w:t xml:space="preserve">последующие годы. </w:t>
      </w:r>
    </w:p>
    <w:p w:rsidR="009C6BC1" w:rsidRDefault="009C6BC1" w:rsidP="009C6BC1">
      <w:pPr>
        <w:adjustRightInd w:val="0"/>
        <w:ind w:firstLine="567"/>
        <w:jc w:val="both"/>
        <w:rPr>
          <w:sz w:val="28"/>
          <w:szCs w:val="28"/>
        </w:rPr>
      </w:pPr>
      <w:r>
        <w:rPr>
          <w:sz w:val="28"/>
          <w:szCs w:val="28"/>
        </w:rPr>
        <w:t>На втором этапе будут определены основные параметры проекта местного бюджета на 201</w:t>
      </w:r>
      <w:r w:rsidR="00BB2DFB">
        <w:rPr>
          <w:sz w:val="28"/>
          <w:szCs w:val="28"/>
        </w:rPr>
        <w:t>7</w:t>
      </w:r>
      <w:r>
        <w:rPr>
          <w:sz w:val="28"/>
          <w:szCs w:val="28"/>
        </w:rPr>
        <w:t>-201</w:t>
      </w:r>
      <w:r w:rsidR="00BB2DFB">
        <w:rPr>
          <w:sz w:val="28"/>
          <w:szCs w:val="28"/>
        </w:rPr>
        <w:t>9</w:t>
      </w:r>
      <w:r>
        <w:rPr>
          <w:sz w:val="28"/>
          <w:szCs w:val="28"/>
        </w:rPr>
        <w:t xml:space="preserve"> годы исходя из ожидаемого прогноза поступления доходов и определения допустимого уровня дефицита. Данные бюджетные ограничения являются основой для формирования предельных объемов расходов местного бюджета на 201</w:t>
      </w:r>
      <w:r w:rsidR="00BB2DFB">
        <w:rPr>
          <w:sz w:val="28"/>
          <w:szCs w:val="28"/>
        </w:rPr>
        <w:t>7</w:t>
      </w:r>
      <w:r>
        <w:rPr>
          <w:sz w:val="28"/>
          <w:szCs w:val="28"/>
        </w:rPr>
        <w:t>-201</w:t>
      </w:r>
      <w:r w:rsidR="00BB2DFB">
        <w:rPr>
          <w:sz w:val="28"/>
          <w:szCs w:val="28"/>
        </w:rPr>
        <w:t>9</w:t>
      </w:r>
      <w:r>
        <w:rPr>
          <w:sz w:val="28"/>
          <w:szCs w:val="28"/>
        </w:rPr>
        <w:t xml:space="preserve"> годы, которые доводятся до получателей бюджетных средств  Бергульского сельсовета Северного района Новосибирской области.  Распределение бюджетных ассигнований согласно доведенным предельным объемам должно производиться до  получателей бюджетных средств поселения исходя из приоритетности расходов, где в состав первоочередных входят расходы, направленные </w:t>
      </w:r>
      <w:proofErr w:type="gramStart"/>
      <w:r>
        <w:rPr>
          <w:sz w:val="28"/>
          <w:szCs w:val="28"/>
        </w:rPr>
        <w:t>на</w:t>
      </w:r>
      <w:proofErr w:type="gramEnd"/>
      <w:r>
        <w:rPr>
          <w:sz w:val="28"/>
          <w:szCs w:val="28"/>
        </w:rPr>
        <w:t>:</w:t>
      </w:r>
    </w:p>
    <w:p w:rsidR="009C6BC1" w:rsidRDefault="009C6BC1" w:rsidP="009C6BC1">
      <w:pPr>
        <w:ind w:firstLine="567"/>
        <w:rPr>
          <w:sz w:val="28"/>
          <w:szCs w:val="28"/>
        </w:rPr>
      </w:pPr>
      <w:r>
        <w:rPr>
          <w:sz w:val="28"/>
          <w:szCs w:val="28"/>
        </w:rPr>
        <w:t>выплату заработной платы и текущее содержание учреждений;</w:t>
      </w:r>
    </w:p>
    <w:p w:rsidR="009C6BC1" w:rsidRDefault="009C6BC1" w:rsidP="009C6BC1">
      <w:pPr>
        <w:ind w:firstLine="567"/>
        <w:rPr>
          <w:sz w:val="28"/>
          <w:szCs w:val="28"/>
        </w:rPr>
      </w:pPr>
      <w:r>
        <w:rPr>
          <w:sz w:val="28"/>
          <w:szCs w:val="28"/>
        </w:rPr>
        <w:t>предоставление мер социальной поддержки;</w:t>
      </w:r>
    </w:p>
    <w:p w:rsidR="009C6BC1" w:rsidRDefault="009C6BC1" w:rsidP="009C6BC1">
      <w:pPr>
        <w:ind w:firstLine="567"/>
        <w:rPr>
          <w:sz w:val="28"/>
          <w:szCs w:val="28"/>
        </w:rPr>
      </w:pPr>
      <w:r>
        <w:rPr>
          <w:sz w:val="28"/>
          <w:szCs w:val="28"/>
        </w:rPr>
        <w:t>обеспечение дорожного и резервного фондов;</w:t>
      </w:r>
    </w:p>
    <w:p w:rsidR="009C6BC1" w:rsidRDefault="009C6BC1" w:rsidP="009C6BC1">
      <w:pPr>
        <w:ind w:firstLine="567"/>
        <w:rPr>
          <w:sz w:val="28"/>
          <w:szCs w:val="28"/>
        </w:rPr>
      </w:pPr>
      <w:r>
        <w:rPr>
          <w:sz w:val="28"/>
          <w:szCs w:val="28"/>
        </w:rPr>
        <w:t>обслуживание муниципального долга;</w:t>
      </w:r>
    </w:p>
    <w:p w:rsidR="009C6BC1" w:rsidRDefault="009C6BC1" w:rsidP="009C6BC1">
      <w:pPr>
        <w:ind w:firstLine="567"/>
        <w:rPr>
          <w:sz w:val="28"/>
          <w:szCs w:val="28"/>
        </w:rPr>
      </w:pPr>
      <w:r>
        <w:rPr>
          <w:sz w:val="28"/>
          <w:szCs w:val="28"/>
        </w:rPr>
        <w:t xml:space="preserve">обязательства по </w:t>
      </w:r>
      <w:proofErr w:type="spellStart"/>
      <w:r>
        <w:rPr>
          <w:sz w:val="28"/>
          <w:szCs w:val="28"/>
        </w:rPr>
        <w:t>софинансированию</w:t>
      </w:r>
      <w:proofErr w:type="spellEnd"/>
      <w:r>
        <w:rPr>
          <w:sz w:val="28"/>
          <w:szCs w:val="28"/>
        </w:rPr>
        <w:t xml:space="preserve"> проектов на паритетах с областным бюджетом.</w:t>
      </w:r>
    </w:p>
    <w:p w:rsidR="009C6BC1" w:rsidRDefault="009C6BC1" w:rsidP="009C6BC1">
      <w:pPr>
        <w:ind w:firstLine="567"/>
        <w:jc w:val="both"/>
        <w:rPr>
          <w:sz w:val="28"/>
          <w:szCs w:val="28"/>
        </w:rPr>
      </w:pPr>
      <w:r>
        <w:rPr>
          <w:sz w:val="28"/>
          <w:szCs w:val="28"/>
        </w:rPr>
        <w:t>8. Бюджетная политика в сфере функционирования органов местного самоуправления определенная на 201</w:t>
      </w:r>
      <w:r w:rsidR="00BB2DFB">
        <w:rPr>
          <w:sz w:val="28"/>
          <w:szCs w:val="28"/>
        </w:rPr>
        <w:t>6</w:t>
      </w:r>
      <w:r>
        <w:rPr>
          <w:sz w:val="28"/>
          <w:szCs w:val="28"/>
        </w:rPr>
        <w:t xml:space="preserve"> год, сохраняет свою преемственность и будет продолжена в 201</w:t>
      </w:r>
      <w:r w:rsidR="00BB2DFB">
        <w:rPr>
          <w:sz w:val="28"/>
          <w:szCs w:val="28"/>
        </w:rPr>
        <w:t>7</w:t>
      </w:r>
      <w:r>
        <w:rPr>
          <w:sz w:val="28"/>
          <w:szCs w:val="28"/>
        </w:rPr>
        <w:t>-201</w:t>
      </w:r>
      <w:r w:rsidR="00BB2DFB">
        <w:rPr>
          <w:sz w:val="28"/>
          <w:szCs w:val="28"/>
        </w:rPr>
        <w:t>9</w:t>
      </w:r>
      <w:r>
        <w:rPr>
          <w:sz w:val="28"/>
          <w:szCs w:val="28"/>
        </w:rPr>
        <w:t xml:space="preserve"> годах. </w:t>
      </w:r>
    </w:p>
    <w:p w:rsidR="009C6BC1" w:rsidRDefault="009C6BC1" w:rsidP="009C6BC1">
      <w:pPr>
        <w:ind w:firstLine="567"/>
        <w:jc w:val="both"/>
        <w:rPr>
          <w:sz w:val="28"/>
          <w:szCs w:val="28"/>
        </w:rPr>
      </w:pPr>
      <w:r>
        <w:rPr>
          <w:sz w:val="28"/>
          <w:szCs w:val="28"/>
        </w:rPr>
        <w:t>Состав расходных обязатель</w:t>
      </w:r>
      <w:proofErr w:type="gramStart"/>
      <w:r>
        <w:rPr>
          <w:sz w:val="28"/>
          <w:szCs w:val="28"/>
        </w:rPr>
        <w:t>ств в сф</w:t>
      </w:r>
      <w:proofErr w:type="gramEnd"/>
      <w:r>
        <w:rPr>
          <w:sz w:val="28"/>
          <w:szCs w:val="28"/>
        </w:rPr>
        <w:t>ере функционирования органов местного самоуправления на 201</w:t>
      </w:r>
      <w:r w:rsidR="00BB2DFB">
        <w:rPr>
          <w:sz w:val="28"/>
          <w:szCs w:val="28"/>
        </w:rPr>
        <w:t>7</w:t>
      </w:r>
      <w:r>
        <w:rPr>
          <w:sz w:val="28"/>
          <w:szCs w:val="28"/>
        </w:rPr>
        <w:t xml:space="preserve"> год и плановый период 201</w:t>
      </w:r>
      <w:r w:rsidR="00BB2DFB">
        <w:rPr>
          <w:sz w:val="28"/>
          <w:szCs w:val="28"/>
        </w:rPr>
        <w:t>8</w:t>
      </w:r>
      <w:r>
        <w:rPr>
          <w:sz w:val="28"/>
          <w:szCs w:val="28"/>
        </w:rPr>
        <w:t xml:space="preserve"> и 201</w:t>
      </w:r>
      <w:r w:rsidR="00BB2DFB">
        <w:rPr>
          <w:sz w:val="28"/>
          <w:szCs w:val="28"/>
        </w:rPr>
        <w:t>9</w:t>
      </w:r>
      <w:r>
        <w:rPr>
          <w:sz w:val="28"/>
          <w:szCs w:val="28"/>
        </w:rPr>
        <w:t xml:space="preserve"> годов останется аналогичным составу действующих расходных обязательств. </w:t>
      </w:r>
    </w:p>
    <w:p w:rsidR="009C6BC1" w:rsidRDefault="009C6BC1" w:rsidP="009C6BC1">
      <w:pPr>
        <w:ind w:firstLine="567"/>
        <w:jc w:val="both"/>
        <w:rPr>
          <w:sz w:val="28"/>
          <w:szCs w:val="28"/>
        </w:rPr>
      </w:pPr>
      <w:r>
        <w:rPr>
          <w:sz w:val="28"/>
          <w:szCs w:val="28"/>
        </w:rPr>
        <w:t xml:space="preserve">При формировании объемов бюджетных ассигнований будут реализованы такие подходы, как уточнение объемов бюджетных ассигнований на исполнение отдельных расходных обязательств, оптимизация расходов на </w:t>
      </w:r>
      <w:r>
        <w:rPr>
          <w:sz w:val="28"/>
          <w:szCs w:val="28"/>
        </w:rPr>
        <w:lastRenderedPageBreak/>
        <w:t xml:space="preserve">обеспечение деятельности органов местного самоуправления и подведомственных им учреждений с учетом отраслевых особенностей, сохранение действующих в текущем году условий денежного содержания муниципальных служащих, лиц, замещающих муниципальные должности. </w:t>
      </w:r>
    </w:p>
    <w:p w:rsidR="009C6BC1" w:rsidRDefault="009C6BC1" w:rsidP="009C6BC1">
      <w:pPr>
        <w:ind w:firstLine="567"/>
        <w:jc w:val="both"/>
        <w:rPr>
          <w:sz w:val="28"/>
          <w:szCs w:val="28"/>
        </w:rPr>
      </w:pPr>
      <w:r>
        <w:rPr>
          <w:sz w:val="28"/>
          <w:szCs w:val="28"/>
        </w:rPr>
        <w:t>Основными целями и задачами на 201</w:t>
      </w:r>
      <w:r w:rsidR="00BB2DFB">
        <w:rPr>
          <w:sz w:val="28"/>
          <w:szCs w:val="28"/>
        </w:rPr>
        <w:t>7</w:t>
      </w:r>
      <w:r>
        <w:rPr>
          <w:sz w:val="28"/>
          <w:szCs w:val="28"/>
        </w:rPr>
        <w:t>-201</w:t>
      </w:r>
      <w:r w:rsidR="00BB2DFB">
        <w:rPr>
          <w:sz w:val="28"/>
          <w:szCs w:val="28"/>
        </w:rPr>
        <w:t>9</w:t>
      </w:r>
      <w:r>
        <w:rPr>
          <w:sz w:val="28"/>
          <w:szCs w:val="28"/>
        </w:rPr>
        <w:t xml:space="preserve"> годы будут являться:</w:t>
      </w:r>
    </w:p>
    <w:p w:rsidR="009C6BC1" w:rsidRDefault="009C6BC1" w:rsidP="009C6BC1">
      <w:pPr>
        <w:widowControl w:val="0"/>
        <w:overflowPunct w:val="0"/>
        <w:adjustRightInd w:val="0"/>
        <w:ind w:firstLine="567"/>
        <w:jc w:val="both"/>
        <w:textAlignment w:val="baseline"/>
        <w:rPr>
          <w:sz w:val="28"/>
          <w:szCs w:val="28"/>
        </w:rPr>
      </w:pPr>
      <w:r>
        <w:rPr>
          <w:sz w:val="28"/>
          <w:szCs w:val="28"/>
        </w:rPr>
        <w:t>повышение качества предоставления муниципальных услуг;</w:t>
      </w:r>
    </w:p>
    <w:p w:rsidR="009C6BC1" w:rsidRDefault="009C6BC1" w:rsidP="009C6BC1">
      <w:pPr>
        <w:widowControl w:val="0"/>
        <w:overflowPunct w:val="0"/>
        <w:adjustRightInd w:val="0"/>
        <w:ind w:firstLine="567"/>
        <w:jc w:val="both"/>
        <w:textAlignment w:val="baseline"/>
        <w:rPr>
          <w:sz w:val="28"/>
          <w:szCs w:val="28"/>
        </w:rPr>
      </w:pPr>
      <w:r>
        <w:rPr>
          <w:sz w:val="28"/>
          <w:szCs w:val="28"/>
        </w:rPr>
        <w:t>оптимизация порядка оказания муниципальных услуг, необходимых и обязательных для предоставления;</w:t>
      </w:r>
    </w:p>
    <w:p w:rsidR="009C6BC1" w:rsidRDefault="009C6BC1" w:rsidP="009C6BC1">
      <w:pPr>
        <w:widowControl w:val="0"/>
        <w:overflowPunct w:val="0"/>
        <w:adjustRightInd w:val="0"/>
        <w:ind w:firstLine="567"/>
        <w:jc w:val="both"/>
        <w:textAlignment w:val="baseline"/>
        <w:rPr>
          <w:sz w:val="28"/>
          <w:szCs w:val="28"/>
        </w:rPr>
      </w:pPr>
      <w:r>
        <w:rPr>
          <w:sz w:val="28"/>
          <w:szCs w:val="28"/>
        </w:rPr>
        <w:t>формирование системы мониторинга качества и доступности муниципальных услуг;</w:t>
      </w:r>
    </w:p>
    <w:p w:rsidR="009C6BC1" w:rsidRDefault="009C6BC1" w:rsidP="009C6BC1">
      <w:pPr>
        <w:widowControl w:val="0"/>
        <w:overflowPunct w:val="0"/>
        <w:adjustRightInd w:val="0"/>
        <w:ind w:firstLine="567"/>
        <w:jc w:val="both"/>
        <w:textAlignment w:val="baseline"/>
        <w:rPr>
          <w:sz w:val="28"/>
          <w:szCs w:val="28"/>
        </w:rPr>
      </w:pPr>
      <w:r>
        <w:rPr>
          <w:sz w:val="28"/>
          <w:szCs w:val="28"/>
        </w:rPr>
        <w:t>мониторинг и оптимизация процедур в рамках утвержденных  административных регламентов исполнения муниципальных функций, оптимизация муниципальных функций.</w:t>
      </w:r>
    </w:p>
    <w:p w:rsidR="009C6BC1" w:rsidRDefault="009C6BC1" w:rsidP="009C6BC1">
      <w:pPr>
        <w:ind w:firstLine="567"/>
        <w:jc w:val="both"/>
        <w:rPr>
          <w:sz w:val="28"/>
          <w:szCs w:val="28"/>
        </w:rPr>
      </w:pPr>
      <w:r>
        <w:rPr>
          <w:sz w:val="28"/>
          <w:szCs w:val="28"/>
        </w:rPr>
        <w:t xml:space="preserve">В рамках задачи повышения эффективности бюджетных расходов будет направлено на расширение практики применения  целевых программ как основных инструментов программно-целевого планирования бюджетных расходов  Бергульского сельсовета Северного района Новосибирской области. </w:t>
      </w:r>
    </w:p>
    <w:p w:rsidR="009C6BC1" w:rsidRDefault="009C6BC1" w:rsidP="009C6BC1">
      <w:pPr>
        <w:widowControl w:val="0"/>
        <w:adjustRightInd w:val="0"/>
        <w:ind w:firstLine="567"/>
        <w:jc w:val="both"/>
        <w:rPr>
          <w:sz w:val="28"/>
          <w:szCs w:val="28"/>
        </w:rPr>
      </w:pPr>
      <w:r>
        <w:rPr>
          <w:sz w:val="28"/>
          <w:szCs w:val="28"/>
        </w:rPr>
        <w:t>9.К основным задачам бюджетной политики в социальной сфере на ближайшую трехлетнюю перспективу необходимо отнести:</w:t>
      </w:r>
    </w:p>
    <w:p w:rsidR="009C6BC1" w:rsidRDefault="009C6BC1" w:rsidP="009C6BC1">
      <w:pPr>
        <w:widowControl w:val="0"/>
        <w:adjustRightInd w:val="0"/>
        <w:ind w:firstLine="567"/>
        <w:jc w:val="both"/>
        <w:rPr>
          <w:sz w:val="28"/>
          <w:szCs w:val="28"/>
        </w:rPr>
      </w:pPr>
      <w:r>
        <w:rPr>
          <w:sz w:val="28"/>
          <w:szCs w:val="28"/>
        </w:rPr>
        <w:t>9.1.Концентрация финансовых ресурсов на выполнение задач, поставленных в Указах Президента Российской Федерации от 07.05.2012 № 597 - 601, 606, от 01.06.2012 № 761, от 28.12.2012 № 1688 для достижения значений результатов, установленных  «дорожными картами».</w:t>
      </w:r>
    </w:p>
    <w:p w:rsidR="009C6BC1" w:rsidRDefault="009C6BC1" w:rsidP="009C6BC1">
      <w:pPr>
        <w:adjustRightInd w:val="0"/>
        <w:ind w:firstLine="567"/>
        <w:jc w:val="both"/>
        <w:rPr>
          <w:sz w:val="28"/>
          <w:szCs w:val="28"/>
        </w:rPr>
      </w:pPr>
      <w:proofErr w:type="gramStart"/>
      <w:r>
        <w:rPr>
          <w:sz w:val="28"/>
          <w:szCs w:val="28"/>
        </w:rPr>
        <w:t>Формирование бюджетных ассигнований  на выполнение задач в части повышения заработной платы отдельных категорий работников бюджетной сферы произведен исходя из прогнозных значений показателя «среднемесячная номинальная начисленная заработная плата» Новосибирской области, утвержденной прогнозом социально-экономического развития и в соответствии с показателями «дорожных карт» в сфере образования, культуры  Бергульского сельсовета Северного района Новосибирской области о  численности  и соотношении средней заработной платы отдельных категорий работников</w:t>
      </w:r>
      <w:proofErr w:type="gramEnd"/>
      <w:r>
        <w:rPr>
          <w:sz w:val="28"/>
          <w:szCs w:val="28"/>
        </w:rPr>
        <w:t xml:space="preserve"> бюджетной сферы к средней заработной плате в Новосибирской области.</w:t>
      </w:r>
    </w:p>
    <w:p w:rsidR="009C6BC1" w:rsidRDefault="009C6BC1" w:rsidP="009C6BC1">
      <w:pPr>
        <w:ind w:firstLine="567"/>
        <w:jc w:val="both"/>
        <w:rPr>
          <w:rFonts w:eastAsia="Calibri"/>
          <w:sz w:val="28"/>
          <w:szCs w:val="28"/>
        </w:rPr>
      </w:pPr>
      <w:r>
        <w:rPr>
          <w:sz w:val="28"/>
          <w:szCs w:val="28"/>
        </w:rPr>
        <w:t>В целях повышения эффективности использования финансовых ресурсов, обеспечивающих поэтапное повышение заработной платы отдельным категориям работников бюджетной сферы, бюджетные ассигнования на данные цели будут доводиться бюджетополучателям бюджетных средств в особом порядке</w:t>
      </w:r>
      <w:r>
        <w:rPr>
          <w:rFonts w:eastAsia="Calibri"/>
          <w:sz w:val="28"/>
          <w:szCs w:val="28"/>
        </w:rPr>
        <w:t xml:space="preserve">. </w:t>
      </w:r>
    </w:p>
    <w:p w:rsidR="009C6BC1" w:rsidRDefault="009C6BC1" w:rsidP="009C6BC1">
      <w:pPr>
        <w:ind w:firstLine="567"/>
        <w:jc w:val="both"/>
        <w:rPr>
          <w:rFonts w:eastAsiaTheme="minorHAnsi"/>
          <w:sz w:val="28"/>
          <w:szCs w:val="28"/>
          <w:lang w:eastAsia="en-US"/>
        </w:rPr>
      </w:pPr>
      <w:proofErr w:type="gramStart"/>
      <w:r>
        <w:rPr>
          <w:sz w:val="28"/>
          <w:szCs w:val="28"/>
        </w:rPr>
        <w:t xml:space="preserve">В целях организации охраны здоровья обучающихся и воспитанников образовательных организаций, и решения задачи по оптимизации работников образовательных организаций, расходы на оплату труда среднего медицинского персонала, находящихся в их штате, будут осуществляться в соответствии с нормативом штатной численности на одного обучающегося и воспитанника и средней заработной платы данных работников, установленной в «дорожной карте».    </w:t>
      </w:r>
      <w:proofErr w:type="gramEnd"/>
    </w:p>
    <w:p w:rsidR="009C6BC1" w:rsidRDefault="009C6BC1" w:rsidP="009C6BC1">
      <w:pPr>
        <w:widowControl w:val="0"/>
        <w:adjustRightInd w:val="0"/>
        <w:ind w:firstLine="567"/>
        <w:jc w:val="both"/>
        <w:rPr>
          <w:sz w:val="28"/>
          <w:szCs w:val="28"/>
        </w:rPr>
      </w:pPr>
      <w:r>
        <w:rPr>
          <w:sz w:val="28"/>
          <w:szCs w:val="28"/>
        </w:rPr>
        <w:t>9.2.Пересмотр обязательств с точки зрения концентрации ресурсов на наиболее важных, приоритетных задачах отраслей.</w:t>
      </w:r>
    </w:p>
    <w:p w:rsidR="009C6BC1" w:rsidRDefault="009C6BC1" w:rsidP="009C6BC1">
      <w:pPr>
        <w:widowControl w:val="0"/>
        <w:adjustRightInd w:val="0"/>
        <w:ind w:firstLine="567"/>
        <w:jc w:val="both"/>
        <w:rPr>
          <w:sz w:val="28"/>
          <w:szCs w:val="28"/>
        </w:rPr>
      </w:pPr>
      <w:r>
        <w:rPr>
          <w:sz w:val="28"/>
          <w:szCs w:val="28"/>
        </w:rPr>
        <w:lastRenderedPageBreak/>
        <w:t xml:space="preserve">Формируемый предельный объем ресурсов на каждую отрасль определяет необходимость по пересмотру отраслевых приоритетов и определению перечня нормативных правовых актов, требующих уточнения, как по сроку реализации, так и целесообразности выполнения, особенно в случае недостаточности финансовых ресурсов. Таким образом, приоритетность  задач позволит сократить риск «размывания ресурсов», обеспечив достижение главных задач. При этом принятие новых  расходных обязательств будет возможно только в пределах государственных программ, в случае  отсутствия резерва внутри программы  предложения по увеличению бюджетных ассигнований не будут приняты. </w:t>
      </w:r>
    </w:p>
    <w:p w:rsidR="009C6BC1" w:rsidRDefault="009C6BC1" w:rsidP="009C6BC1">
      <w:pPr>
        <w:widowControl w:val="0"/>
        <w:adjustRightInd w:val="0"/>
        <w:ind w:firstLine="567"/>
        <w:jc w:val="both"/>
        <w:rPr>
          <w:i/>
          <w:sz w:val="28"/>
          <w:szCs w:val="28"/>
        </w:rPr>
      </w:pPr>
      <w:r>
        <w:rPr>
          <w:sz w:val="28"/>
          <w:szCs w:val="28"/>
        </w:rPr>
        <w:t>9.3.В ближайший период в бюджетной политике в сфере предоставления муниципальных услуг будет сохранена преемственность  принципов:</w:t>
      </w:r>
    </w:p>
    <w:p w:rsidR="009C6BC1" w:rsidRDefault="009C6BC1" w:rsidP="009C6BC1">
      <w:pPr>
        <w:widowControl w:val="0"/>
        <w:adjustRightInd w:val="0"/>
        <w:ind w:firstLine="567"/>
        <w:jc w:val="both"/>
        <w:rPr>
          <w:sz w:val="28"/>
          <w:szCs w:val="28"/>
        </w:rPr>
      </w:pPr>
      <w:r>
        <w:rPr>
          <w:sz w:val="28"/>
          <w:szCs w:val="28"/>
        </w:rPr>
        <w:t xml:space="preserve">оптимизации структуры сети и штатной численности учреждений на основе сокращения неэффективных услуг, перевода ряда обеспечивающих функций и услуг на условия </w:t>
      </w:r>
      <w:proofErr w:type="spellStart"/>
      <w:r>
        <w:rPr>
          <w:sz w:val="28"/>
          <w:szCs w:val="28"/>
        </w:rPr>
        <w:t>аутсорсинга</w:t>
      </w:r>
      <w:proofErr w:type="spellEnd"/>
      <w:r>
        <w:rPr>
          <w:sz w:val="28"/>
          <w:szCs w:val="28"/>
        </w:rPr>
        <w:t xml:space="preserve"> и привлечения сторонних организаций;</w:t>
      </w:r>
    </w:p>
    <w:p w:rsidR="009C6BC1" w:rsidRDefault="009C6BC1" w:rsidP="009C6BC1">
      <w:pPr>
        <w:widowControl w:val="0"/>
        <w:adjustRightInd w:val="0"/>
        <w:ind w:firstLine="567"/>
        <w:jc w:val="both"/>
        <w:rPr>
          <w:sz w:val="28"/>
          <w:szCs w:val="28"/>
        </w:rPr>
      </w:pPr>
      <w:r>
        <w:rPr>
          <w:sz w:val="28"/>
          <w:szCs w:val="28"/>
        </w:rPr>
        <w:t>расширения зоны обслуживания и повышения производительности труда работников муниципальных учреждений;</w:t>
      </w:r>
    </w:p>
    <w:p w:rsidR="009C6BC1" w:rsidRDefault="009C6BC1" w:rsidP="009C6BC1">
      <w:pPr>
        <w:widowControl w:val="0"/>
        <w:adjustRightInd w:val="0"/>
        <w:ind w:firstLine="567"/>
        <w:jc w:val="both"/>
        <w:rPr>
          <w:sz w:val="28"/>
          <w:szCs w:val="28"/>
        </w:rPr>
      </w:pPr>
      <w:r>
        <w:rPr>
          <w:sz w:val="28"/>
          <w:szCs w:val="28"/>
        </w:rPr>
        <w:t>введения менее затратных технологий, позволяющих сохранить качество предоставляемых услуг при меньшем использовании ресурсов;</w:t>
      </w:r>
    </w:p>
    <w:p w:rsidR="009C6BC1" w:rsidRDefault="009C6BC1" w:rsidP="009C6BC1">
      <w:pPr>
        <w:widowControl w:val="0"/>
        <w:adjustRightInd w:val="0"/>
        <w:ind w:firstLine="567"/>
        <w:jc w:val="both"/>
        <w:rPr>
          <w:sz w:val="28"/>
          <w:szCs w:val="28"/>
        </w:rPr>
      </w:pPr>
      <w:r>
        <w:rPr>
          <w:sz w:val="28"/>
          <w:szCs w:val="28"/>
        </w:rPr>
        <w:t>расширения практики выполнения социально-значимых и иных мероприятий учреждениями в рамках муниципального задания, а не путем предоставления иных дополнительных субсидий;</w:t>
      </w:r>
    </w:p>
    <w:p w:rsidR="009C6BC1" w:rsidRDefault="009C6BC1" w:rsidP="009C6BC1">
      <w:pPr>
        <w:widowControl w:val="0"/>
        <w:adjustRightInd w:val="0"/>
        <w:ind w:firstLine="567"/>
        <w:jc w:val="both"/>
        <w:rPr>
          <w:sz w:val="28"/>
          <w:szCs w:val="28"/>
        </w:rPr>
      </w:pPr>
      <w:r>
        <w:rPr>
          <w:sz w:val="28"/>
          <w:szCs w:val="28"/>
        </w:rPr>
        <w:t>активного привлечения внебюджетных ресурсов, направление средств от приносящей доход деятельности на повышение оплаты труда отдельным категориям работников, поименованных в Указах Президента Российской Федерации.</w:t>
      </w:r>
    </w:p>
    <w:p w:rsidR="009C6BC1" w:rsidRDefault="009C6BC1" w:rsidP="009C6BC1">
      <w:pPr>
        <w:widowControl w:val="0"/>
        <w:adjustRightInd w:val="0"/>
        <w:ind w:firstLine="567"/>
        <w:jc w:val="both"/>
        <w:rPr>
          <w:sz w:val="28"/>
          <w:szCs w:val="28"/>
        </w:rPr>
      </w:pPr>
      <w:r>
        <w:rPr>
          <w:sz w:val="28"/>
          <w:szCs w:val="28"/>
        </w:rPr>
        <w:t>Исходя из вышеперечисленных  принципов главным распорядителям бюджетных средств необходимо:</w:t>
      </w:r>
    </w:p>
    <w:p w:rsidR="009C6BC1" w:rsidRDefault="009C6BC1" w:rsidP="009C6BC1">
      <w:pPr>
        <w:widowControl w:val="0"/>
        <w:adjustRightInd w:val="0"/>
        <w:ind w:firstLine="567"/>
        <w:jc w:val="both"/>
        <w:rPr>
          <w:sz w:val="28"/>
          <w:szCs w:val="28"/>
        </w:rPr>
      </w:pPr>
      <w:r>
        <w:rPr>
          <w:sz w:val="28"/>
          <w:szCs w:val="28"/>
        </w:rPr>
        <w:t>обеспечить повышение эффективности использования действующей сети учреждений и ограничение (или даже прекращение) создания новой сети;</w:t>
      </w:r>
    </w:p>
    <w:p w:rsidR="009C6BC1" w:rsidRDefault="009C6BC1" w:rsidP="009C6BC1">
      <w:pPr>
        <w:widowControl w:val="0"/>
        <w:adjustRightInd w:val="0"/>
        <w:ind w:firstLine="567"/>
        <w:jc w:val="both"/>
        <w:rPr>
          <w:sz w:val="28"/>
          <w:szCs w:val="28"/>
        </w:rPr>
      </w:pPr>
      <w:r>
        <w:rPr>
          <w:sz w:val="28"/>
          <w:szCs w:val="28"/>
        </w:rPr>
        <w:t xml:space="preserve">обеспечить в полном объеме все расходные обязательства соответствующими нормативными правовыми актами; </w:t>
      </w:r>
    </w:p>
    <w:p w:rsidR="009C6BC1" w:rsidRDefault="009C6BC1" w:rsidP="009C6BC1">
      <w:pPr>
        <w:widowControl w:val="0"/>
        <w:adjustRightInd w:val="0"/>
        <w:ind w:firstLine="567"/>
        <w:jc w:val="both"/>
        <w:rPr>
          <w:sz w:val="28"/>
          <w:szCs w:val="28"/>
        </w:rPr>
      </w:pPr>
      <w:r>
        <w:rPr>
          <w:sz w:val="28"/>
          <w:szCs w:val="28"/>
        </w:rPr>
        <w:t>организовать работу с подведомственными учреждениями, направленную на заключение контрактов и договоров в рамках утвержденных лимитов бюджетных обязательств;</w:t>
      </w:r>
    </w:p>
    <w:p w:rsidR="009C6BC1" w:rsidRDefault="009C6BC1" w:rsidP="009C6BC1">
      <w:pPr>
        <w:widowControl w:val="0"/>
        <w:adjustRightInd w:val="0"/>
        <w:ind w:firstLine="567"/>
        <w:jc w:val="both"/>
        <w:rPr>
          <w:sz w:val="28"/>
          <w:szCs w:val="28"/>
        </w:rPr>
      </w:pPr>
      <w:r>
        <w:rPr>
          <w:sz w:val="28"/>
          <w:szCs w:val="28"/>
        </w:rPr>
        <w:t>исключение расходов, действие которых прекращено;</w:t>
      </w:r>
    </w:p>
    <w:p w:rsidR="009C6BC1" w:rsidRDefault="009C6BC1" w:rsidP="009C6BC1">
      <w:pPr>
        <w:widowControl w:val="0"/>
        <w:adjustRightInd w:val="0"/>
        <w:ind w:firstLine="567"/>
        <w:jc w:val="both"/>
      </w:pPr>
      <w:r>
        <w:rPr>
          <w:sz w:val="28"/>
          <w:szCs w:val="28"/>
        </w:rPr>
        <w:t xml:space="preserve">планирование участия в областных целевых программах и мероприятиях, должно осуществляться в рамках четко определенных приоритетов и финансовых возможностей местного бюджета.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10.Реализация бюджетной и налоговой политики в сфере реального сектора экономики в районе на 201</w:t>
      </w:r>
      <w:r w:rsidR="00BB2DFB">
        <w:rPr>
          <w:rFonts w:ascii="Times New Roman" w:hAnsi="Times New Roman" w:cs="Times New Roman"/>
          <w:sz w:val="28"/>
          <w:szCs w:val="28"/>
        </w:rPr>
        <w:t>7</w:t>
      </w:r>
      <w:r>
        <w:rPr>
          <w:rFonts w:ascii="Times New Roman" w:hAnsi="Times New Roman" w:cs="Times New Roman"/>
          <w:sz w:val="28"/>
          <w:szCs w:val="28"/>
        </w:rPr>
        <w:t xml:space="preserve"> год и плановый период 201</w:t>
      </w:r>
      <w:r w:rsidR="00BB2DFB">
        <w:rPr>
          <w:rFonts w:ascii="Times New Roman" w:hAnsi="Times New Roman" w:cs="Times New Roman"/>
          <w:sz w:val="28"/>
          <w:szCs w:val="28"/>
        </w:rPr>
        <w:t>8</w:t>
      </w:r>
      <w:r>
        <w:rPr>
          <w:rFonts w:ascii="Times New Roman" w:hAnsi="Times New Roman" w:cs="Times New Roman"/>
          <w:sz w:val="28"/>
          <w:szCs w:val="28"/>
        </w:rPr>
        <w:t>-201</w:t>
      </w:r>
      <w:r w:rsidR="00BB2DFB">
        <w:rPr>
          <w:rFonts w:ascii="Times New Roman" w:hAnsi="Times New Roman" w:cs="Times New Roman"/>
          <w:sz w:val="28"/>
          <w:szCs w:val="28"/>
        </w:rPr>
        <w:t>9</w:t>
      </w:r>
      <w:r>
        <w:rPr>
          <w:rFonts w:ascii="Times New Roman" w:hAnsi="Times New Roman" w:cs="Times New Roman"/>
          <w:sz w:val="28"/>
          <w:szCs w:val="28"/>
        </w:rPr>
        <w:t xml:space="preserve"> годов характеризуется преемственностью реализуемых целей и задач, актуализированных с учетом современных условий и перспектив развития экономики </w:t>
      </w:r>
      <w:r>
        <w:rPr>
          <w:rFonts w:ascii="Times New Roman" w:hAnsi="Times New Roman"/>
          <w:sz w:val="28"/>
          <w:szCs w:val="28"/>
        </w:rPr>
        <w:t xml:space="preserve"> Бергульского сельсовета </w:t>
      </w:r>
      <w:r>
        <w:rPr>
          <w:rFonts w:ascii="Times New Roman" w:hAnsi="Times New Roman" w:cs="Times New Roman"/>
          <w:sz w:val="28"/>
          <w:szCs w:val="28"/>
        </w:rPr>
        <w:t xml:space="preserve">Северного района Новосибирской области.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Основная роль в повышении устойчивости экономики поселения отводится развитию системы инвестиционной деятельности в приоритетных направлениях, максимальному привлечению внебюджетных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 xml:space="preserve">азличные отрасли экономики, развитию инновационной инфраструктуры: модернизации, расширению или созданию высокотехнологичных объектов  инженерной инфраструктуры.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настоящих условиях существенное значение уделяется привлечению в район дополнительных областных субсидий на поддержку отраслей экономики. Учитывая то, что практически все областные ресурсы предоставляются на 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при принятии решений со стороны поселения, подобные решения должны быть детально просчитаны, а запрашиваемые бюджетные ресурсы имели реальную потребность, </w:t>
      </w:r>
      <w:proofErr w:type="spellStart"/>
      <w:r>
        <w:rPr>
          <w:rFonts w:ascii="Times New Roman" w:hAnsi="Times New Roman" w:cs="Times New Roman"/>
          <w:sz w:val="28"/>
          <w:szCs w:val="28"/>
        </w:rPr>
        <w:t>оценимый</w:t>
      </w:r>
      <w:proofErr w:type="spellEnd"/>
      <w:r>
        <w:rPr>
          <w:rFonts w:ascii="Times New Roman" w:hAnsi="Times New Roman" w:cs="Times New Roman"/>
          <w:sz w:val="28"/>
          <w:szCs w:val="28"/>
        </w:rPr>
        <w:t xml:space="preserve"> эффект от использования средств, и при этом не создали дополнительной нагрузки на бюджет поселения. </w:t>
      </w:r>
    </w:p>
    <w:p w:rsidR="009C6BC1" w:rsidRDefault="009C6BC1" w:rsidP="009C6BC1">
      <w:pPr>
        <w:pStyle w:val="a3"/>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целях повышения эффективности и качества управления бюджетными средствами деятельность главных распорядителей бюджетных средств должна быть направлена на усиление контроля над соблюдением требований к обоснованности закупок, предусмотренных действующим законодательством Российской Федерации, нормированием в сфере закупок, определением и обоснованием начальной (максимальной) цены контракта, применением заказчиком мер ответственности в случае нарушения поставщиком (подрядчиком, исполнителем) условий контракта.</w:t>
      </w:r>
      <w:proofErr w:type="gramEnd"/>
      <w:r>
        <w:rPr>
          <w:rFonts w:ascii="Times New Roman" w:hAnsi="Times New Roman" w:cs="Times New Roman"/>
          <w:sz w:val="28"/>
          <w:szCs w:val="28"/>
        </w:rPr>
        <w:t xml:space="preserve"> Необходимо интегрировать процесс прогнозирования и планирования закупок товаров, работ и услуг для муниципальных нужд в бюджетный процесс в целях недопущения кредиторской задолженности.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как и в предыдущие годы, должно быть уделено соблюдению налоговой дисциплины субъектами муниципальной поддержки, а также исполнителями работ по муниципальным контрактам (договорам).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Сохранение условия отсутствия недоимки будет способствовать взаимодействию исключительно с добросовестными получателями муниципальной поддержки и контрагентами на поставку товаров и оказание услуг. Кроме этого, необходимо обеспечить ежеквартальное предоставление отчетности субъектами муниципальной поддержки по выполнению условий использования бюджетных ресурсов, при не предоставлении отчетности, выявлении фактов нарушения условий предоставления субсидий, необходимо лишать права получения финансовой помощи за счет бюджетных ресурсов.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Ключевыми направлениями развития реального сектора экономики с участием местного бюджета в среднесрочном периоде остаются строительство и реконструкция объектов муниципальной собственности и предпринимательства.</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Бюджетная политика в области развития сельскохозяйственного производства должна быть направлена на достижение устойчивого экономического роста сельскохозяйственной экономики поселения, повышение уровня и качества жизни населения в сельской местности через повышение реальных доходов и занятости населения, строительства жилья и развитие </w:t>
      </w:r>
      <w:r>
        <w:rPr>
          <w:rFonts w:ascii="Times New Roman" w:hAnsi="Times New Roman" w:cs="Times New Roman"/>
          <w:sz w:val="28"/>
          <w:szCs w:val="28"/>
        </w:rPr>
        <w:lastRenderedPageBreak/>
        <w:t xml:space="preserve">инфраструктуры, а также создание благоприятной экономической среды для хозяйствующих субъектов.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бюджетной политики в сфере развития строительного и жилищно-коммунального комплекса </w:t>
      </w:r>
      <w:r>
        <w:rPr>
          <w:rFonts w:ascii="Times New Roman" w:hAnsi="Times New Roman"/>
          <w:sz w:val="28"/>
          <w:szCs w:val="28"/>
        </w:rPr>
        <w:t xml:space="preserve"> Бергульского сельсовета </w:t>
      </w:r>
      <w:r>
        <w:rPr>
          <w:rFonts w:ascii="Times New Roman" w:hAnsi="Times New Roman" w:cs="Times New Roman"/>
          <w:sz w:val="28"/>
          <w:szCs w:val="28"/>
        </w:rPr>
        <w:t>Северного района Новосибирской области на 201</w:t>
      </w:r>
      <w:r w:rsidR="00BB2DFB">
        <w:rPr>
          <w:rFonts w:ascii="Times New Roman" w:hAnsi="Times New Roman" w:cs="Times New Roman"/>
          <w:sz w:val="28"/>
          <w:szCs w:val="28"/>
        </w:rPr>
        <w:t>7</w:t>
      </w:r>
      <w:r>
        <w:rPr>
          <w:rFonts w:ascii="Times New Roman" w:hAnsi="Times New Roman" w:cs="Times New Roman"/>
          <w:sz w:val="28"/>
          <w:szCs w:val="28"/>
        </w:rPr>
        <w:t xml:space="preserve"> – 201</w:t>
      </w:r>
      <w:r w:rsidR="00BB2DFB">
        <w:rPr>
          <w:rFonts w:ascii="Times New Roman" w:hAnsi="Times New Roman" w:cs="Times New Roman"/>
          <w:sz w:val="28"/>
          <w:szCs w:val="28"/>
        </w:rPr>
        <w:t>9</w:t>
      </w:r>
      <w:r>
        <w:rPr>
          <w:rFonts w:ascii="Times New Roman" w:hAnsi="Times New Roman" w:cs="Times New Roman"/>
          <w:sz w:val="28"/>
          <w:szCs w:val="28"/>
        </w:rPr>
        <w:t xml:space="preserve"> годы основано на выполнении следующих задач: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организация строительства (реконструкции) и капитального ремонта объектов общественной инфраструктуры на территории поселения при концентрации ресурсов на строительстве объектов социальной и инженерной инфраструктуры, имеющих высокую строительную готовность и социальную значимость на территории  поселения, безусловному соблюдению нормативных сроков проведения работ, осуществлению проверки достоверности сметной стоимости строительства;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сохранение объемов жилищного строительства,  повышение доступности и уровня обеспеченности населения поселения жильем;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продолжение строительства объектов инженерной и транспортной инфраструктуры;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создание безопасных и благоприятных условий проживания граждан, приведение уровня состояния и содержания жилищного фонда к современным требованиям;</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создание инвестиционной привлекательности для сферы жилищно-коммунального хозяйства, энергосбережения и повышения энергетической эффективности экономики.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Распределение бюджетных ассигнований на решение выше обозначенных задач в условиях концентрации средств местного бюджета должно осуществляться исходя из следующих приоритетов: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завершение начатых объектов при соблюдении нормативных сроков строительства, первоочередное погашение кредиторской задолженности,                                                                                         устранение и недопущение возникновения чрезвычайных ситуаций;</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привлечение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за счёт средств местного бюджета и внебюджетных источников;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исполнение Указов Президента РФ;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наличие утверждённой проектно-сметной документации, имеющей положительное заключение государственной вневедомственной экспертизы о проверке достоверности определения сметной стоимости строительства.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о создании новых социальных объектов должно быть всесторонне взвешенно с точки зрения последующей </w:t>
      </w:r>
      <w:proofErr w:type="spellStart"/>
      <w:r>
        <w:rPr>
          <w:rFonts w:ascii="Times New Roman" w:hAnsi="Times New Roman" w:cs="Times New Roman"/>
          <w:sz w:val="28"/>
          <w:szCs w:val="28"/>
        </w:rPr>
        <w:t>востребованности</w:t>
      </w:r>
      <w:proofErr w:type="spellEnd"/>
      <w:r>
        <w:rPr>
          <w:rFonts w:ascii="Times New Roman" w:hAnsi="Times New Roman" w:cs="Times New Roman"/>
          <w:sz w:val="28"/>
          <w:szCs w:val="28"/>
        </w:rPr>
        <w:t xml:space="preserve">, загруженности, а так же территориальной доступности объектов для населения.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 направлением бюджетной </w:t>
      </w:r>
      <w:proofErr w:type="gramStart"/>
      <w:r>
        <w:rPr>
          <w:rFonts w:ascii="Times New Roman" w:hAnsi="Times New Roman" w:cs="Times New Roman"/>
          <w:sz w:val="28"/>
          <w:szCs w:val="28"/>
        </w:rPr>
        <w:t>политики на</w:t>
      </w:r>
      <w:proofErr w:type="gramEnd"/>
      <w:r>
        <w:rPr>
          <w:rFonts w:ascii="Times New Roman" w:hAnsi="Times New Roman" w:cs="Times New Roman"/>
          <w:sz w:val="28"/>
          <w:szCs w:val="28"/>
        </w:rPr>
        <w:t xml:space="preserve"> среднесрочную перспективу остаётся стимулирование экономического роста и повышение инвестиционной активности.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ассигнований дорожного фонда </w:t>
      </w:r>
      <w:r>
        <w:rPr>
          <w:rFonts w:ascii="Times New Roman" w:hAnsi="Times New Roman"/>
          <w:sz w:val="28"/>
          <w:szCs w:val="28"/>
        </w:rPr>
        <w:t xml:space="preserve"> Бергульского сельсовета </w:t>
      </w:r>
      <w:r>
        <w:rPr>
          <w:rFonts w:ascii="Times New Roman" w:hAnsi="Times New Roman" w:cs="Times New Roman"/>
          <w:sz w:val="28"/>
          <w:szCs w:val="28"/>
        </w:rPr>
        <w:t>Северного района Новосибирской области по направлениям использования на 201</w:t>
      </w:r>
      <w:r w:rsidR="00C63E4E">
        <w:rPr>
          <w:rFonts w:ascii="Times New Roman" w:hAnsi="Times New Roman" w:cs="Times New Roman"/>
          <w:sz w:val="28"/>
          <w:szCs w:val="28"/>
        </w:rPr>
        <w:t>7</w:t>
      </w:r>
      <w:r>
        <w:rPr>
          <w:rFonts w:ascii="Times New Roman" w:hAnsi="Times New Roman" w:cs="Times New Roman"/>
          <w:sz w:val="28"/>
          <w:szCs w:val="28"/>
        </w:rPr>
        <w:t>-201</w:t>
      </w:r>
      <w:r w:rsidR="00C63E4E">
        <w:rPr>
          <w:rFonts w:ascii="Times New Roman" w:hAnsi="Times New Roman" w:cs="Times New Roman"/>
          <w:sz w:val="28"/>
          <w:szCs w:val="28"/>
        </w:rPr>
        <w:t>9</w:t>
      </w:r>
      <w:r>
        <w:rPr>
          <w:rFonts w:ascii="Times New Roman" w:hAnsi="Times New Roman" w:cs="Times New Roman"/>
          <w:sz w:val="28"/>
          <w:szCs w:val="28"/>
        </w:rPr>
        <w:t xml:space="preserve"> годы необходимо руководствоваться принципом планирования расходов на дорожное хозяйство в объеме уточнённых плановых </w:t>
      </w:r>
      <w:r>
        <w:rPr>
          <w:rFonts w:ascii="Times New Roman" w:hAnsi="Times New Roman" w:cs="Times New Roman"/>
          <w:sz w:val="28"/>
          <w:szCs w:val="28"/>
        </w:rPr>
        <w:lastRenderedPageBreak/>
        <w:t xml:space="preserve">назначений по доходным источникам, без учёта части общих доходов местного бюджета, исходя из следующих приоритетов: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неукоснительное соблюдения норм бюджетного законодательства Российской Федерации, регламентирующих направление части ассигнований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дорожного фонда на установленные цели (статья 179.4 БК РФ); </w:t>
      </w:r>
    </w:p>
    <w:p w:rsidR="009C6BC1" w:rsidRDefault="009C6BC1" w:rsidP="009C6BC1">
      <w:pPr>
        <w:pStyle w:val="a3"/>
        <w:ind w:firstLine="567"/>
        <w:jc w:val="both"/>
        <w:rPr>
          <w:rFonts w:ascii="Times New Roman" w:hAnsi="Times New Roman" w:cs="Times New Roman"/>
          <w:sz w:val="28"/>
          <w:szCs w:val="28"/>
        </w:rPr>
      </w:pPr>
      <w:r>
        <w:rPr>
          <w:rFonts w:ascii="Times New Roman" w:hAnsi="Times New Roman" w:cs="Times New Roman"/>
          <w:sz w:val="28"/>
          <w:szCs w:val="28"/>
        </w:rPr>
        <w:t>включение объектов в планы дорожно-строительных работ исключительно при наличии утверждённой проектно-сметной документации, прошедшей экспертизу.</w:t>
      </w:r>
    </w:p>
    <w:p w:rsidR="009C6BC1" w:rsidRDefault="009C6BC1" w:rsidP="009C6BC1">
      <w:pPr>
        <w:pStyle w:val="a3"/>
        <w:ind w:firstLine="567"/>
        <w:jc w:val="both"/>
        <w:rPr>
          <w:sz w:val="28"/>
          <w:szCs w:val="28"/>
        </w:rPr>
      </w:pPr>
      <w:r>
        <w:rPr>
          <w:rFonts w:ascii="Times New Roman" w:hAnsi="Times New Roman" w:cs="Times New Roman"/>
          <w:sz w:val="28"/>
          <w:szCs w:val="28"/>
        </w:rPr>
        <w:t>Для реализации поставленной цели, наряду с отмеченными выше механизмами решения,  свойственными для всего реального сектора экономики в целом, необходимо обеспечить в максимальной степени применение ко всем направлениям муниципальной поддержки обязательных условий предоставления сре</w:t>
      </w:r>
      <w:proofErr w:type="gramStart"/>
      <w:r>
        <w:rPr>
          <w:rFonts w:ascii="Times New Roman" w:hAnsi="Times New Roman" w:cs="Times New Roman"/>
          <w:sz w:val="28"/>
          <w:szCs w:val="28"/>
        </w:rPr>
        <w:t>дств в в</w:t>
      </w:r>
      <w:proofErr w:type="gramEnd"/>
      <w:r>
        <w:rPr>
          <w:rFonts w:ascii="Times New Roman" w:hAnsi="Times New Roman" w:cs="Times New Roman"/>
          <w:sz w:val="28"/>
          <w:szCs w:val="28"/>
        </w:rPr>
        <w:t xml:space="preserve">иде достижения установленных показателей по прибыли, заработной плате, занятости, дополнительным налоговым поступлениям в бюджеты бюджетной системы. </w:t>
      </w:r>
    </w:p>
    <w:p w:rsidR="009C6BC1" w:rsidRDefault="009C6BC1" w:rsidP="009C6BC1">
      <w:pPr>
        <w:ind w:firstLine="567"/>
        <w:jc w:val="center"/>
        <w:rPr>
          <w:b/>
          <w:sz w:val="28"/>
          <w:szCs w:val="28"/>
        </w:rPr>
      </w:pPr>
      <w:r>
        <w:rPr>
          <w:b/>
          <w:sz w:val="28"/>
          <w:szCs w:val="28"/>
        </w:rPr>
        <w:t>Бюджетная политика в сфере межбюджетных отношений</w:t>
      </w:r>
    </w:p>
    <w:p w:rsidR="009C6BC1" w:rsidRDefault="009C6BC1" w:rsidP="009C6BC1">
      <w:pPr>
        <w:widowControl w:val="0"/>
        <w:adjustRightInd w:val="0"/>
        <w:ind w:firstLine="567"/>
        <w:jc w:val="both"/>
        <w:outlineLvl w:val="2"/>
        <w:rPr>
          <w:sz w:val="28"/>
          <w:szCs w:val="28"/>
        </w:rPr>
      </w:pPr>
      <w:r>
        <w:rPr>
          <w:sz w:val="28"/>
          <w:szCs w:val="28"/>
        </w:rPr>
        <w:t>Анализ практики предоставления местным бюджетам поселений и использования, полученных ими целевых межбюджетных трансфертов за последние годы показал следующее:</w:t>
      </w:r>
    </w:p>
    <w:p w:rsidR="009C6BC1" w:rsidRDefault="009C6BC1" w:rsidP="009C6BC1">
      <w:pPr>
        <w:widowControl w:val="0"/>
        <w:adjustRightInd w:val="0"/>
        <w:ind w:firstLine="567"/>
        <w:jc w:val="both"/>
        <w:outlineLvl w:val="2"/>
        <w:rPr>
          <w:sz w:val="28"/>
          <w:szCs w:val="28"/>
        </w:rPr>
      </w:pPr>
      <w:r>
        <w:rPr>
          <w:sz w:val="28"/>
          <w:szCs w:val="28"/>
        </w:rPr>
        <w:t>большое количество целевых трансфертов, каждый из которых имеет свои классификационные признаки, нормативную базу и требует обособленного учета в местных бюджетах поселений, приводит к не всегда обоснованному росту трудозатрат на их администрирование со стороны органов местного самоуправления района и поселений;</w:t>
      </w:r>
    </w:p>
    <w:p w:rsidR="009C6BC1" w:rsidRDefault="009C6BC1" w:rsidP="009C6BC1">
      <w:pPr>
        <w:widowControl w:val="0"/>
        <w:adjustRightInd w:val="0"/>
        <w:ind w:firstLine="567"/>
        <w:jc w:val="both"/>
        <w:outlineLvl w:val="2"/>
        <w:rPr>
          <w:sz w:val="28"/>
          <w:szCs w:val="28"/>
        </w:rPr>
      </w:pPr>
      <w:r>
        <w:rPr>
          <w:sz w:val="28"/>
          <w:szCs w:val="28"/>
        </w:rPr>
        <w:t>у органов местного самоуправления сохраняется стремление технически «освоить» выделенные средства, нежели обеспечить их эффективное использование.</w:t>
      </w:r>
    </w:p>
    <w:p w:rsidR="009C6BC1" w:rsidRDefault="009C6BC1" w:rsidP="009C6BC1">
      <w:pPr>
        <w:widowControl w:val="0"/>
        <w:adjustRightInd w:val="0"/>
        <w:ind w:firstLine="567"/>
        <w:jc w:val="both"/>
        <w:outlineLvl w:val="2"/>
        <w:rPr>
          <w:sz w:val="28"/>
          <w:szCs w:val="28"/>
        </w:rPr>
      </w:pPr>
      <w:proofErr w:type="gramStart"/>
      <w:r>
        <w:rPr>
          <w:sz w:val="28"/>
          <w:szCs w:val="28"/>
        </w:rPr>
        <w:t>В связи с вышеизложенным актуальной задачей на ближайшие три года является укрупнение межбюджетных трансфертов с увеличением доли нецелевых межбюджетных трансфертов, с одновременным введением по всем целевым трансфертам показателей результативности и эффективности их использования.</w:t>
      </w:r>
      <w:proofErr w:type="gramEnd"/>
    </w:p>
    <w:p w:rsidR="009C6BC1" w:rsidRDefault="009C6BC1" w:rsidP="009C6BC1">
      <w:pPr>
        <w:ind w:firstLine="567"/>
        <w:jc w:val="center"/>
        <w:rPr>
          <w:b/>
          <w:sz w:val="28"/>
          <w:szCs w:val="28"/>
        </w:rPr>
      </w:pPr>
      <w:r>
        <w:rPr>
          <w:b/>
          <w:sz w:val="28"/>
          <w:szCs w:val="28"/>
        </w:rPr>
        <w:t xml:space="preserve">Бюджетная политика в сфере управления </w:t>
      </w:r>
    </w:p>
    <w:p w:rsidR="009C6BC1" w:rsidRDefault="009C6BC1" w:rsidP="009C6BC1">
      <w:pPr>
        <w:ind w:firstLine="567"/>
        <w:jc w:val="center"/>
        <w:rPr>
          <w:b/>
          <w:sz w:val="28"/>
          <w:szCs w:val="28"/>
        </w:rPr>
      </w:pPr>
      <w:r>
        <w:rPr>
          <w:b/>
          <w:sz w:val="28"/>
          <w:szCs w:val="28"/>
        </w:rPr>
        <w:t>муниципальным внутренним долгом</w:t>
      </w:r>
    </w:p>
    <w:p w:rsidR="009C6BC1" w:rsidRDefault="009C6BC1" w:rsidP="009C6BC1">
      <w:pPr>
        <w:widowControl w:val="0"/>
        <w:ind w:firstLine="567"/>
        <w:jc w:val="both"/>
        <w:rPr>
          <w:sz w:val="28"/>
          <w:szCs w:val="28"/>
        </w:rPr>
      </w:pPr>
      <w:r>
        <w:rPr>
          <w:sz w:val="28"/>
          <w:szCs w:val="28"/>
        </w:rPr>
        <w:t xml:space="preserve">В настоящее время политика  Бергульского сельсовета Северного района Новосибирской области по управлению муниципальным долгом направлена на обеспечение сбалансированности местного бюджета поселения путем осуществления заимствований в рамках утвержденной Программы муниципальных внутренних заимствований  Бергульского сельсовета Северного района Новосибирской области. </w:t>
      </w:r>
    </w:p>
    <w:p w:rsidR="009C6BC1" w:rsidRDefault="009C6BC1" w:rsidP="009C6BC1">
      <w:pPr>
        <w:widowControl w:val="0"/>
        <w:ind w:firstLine="567"/>
        <w:jc w:val="both"/>
        <w:rPr>
          <w:sz w:val="28"/>
          <w:szCs w:val="28"/>
        </w:rPr>
      </w:pPr>
      <w:r>
        <w:rPr>
          <w:sz w:val="28"/>
          <w:szCs w:val="28"/>
        </w:rPr>
        <w:t>Бюджетная политика на 201</w:t>
      </w:r>
      <w:r w:rsidR="00BB2DFB">
        <w:rPr>
          <w:sz w:val="28"/>
          <w:szCs w:val="28"/>
        </w:rPr>
        <w:t>7</w:t>
      </w:r>
      <w:r>
        <w:rPr>
          <w:sz w:val="28"/>
          <w:szCs w:val="28"/>
        </w:rPr>
        <w:t>-201</w:t>
      </w:r>
      <w:r w:rsidR="00BB2DFB">
        <w:rPr>
          <w:sz w:val="28"/>
          <w:szCs w:val="28"/>
        </w:rPr>
        <w:t>9</w:t>
      </w:r>
      <w:r>
        <w:rPr>
          <w:sz w:val="28"/>
          <w:szCs w:val="28"/>
        </w:rPr>
        <w:t xml:space="preserve"> годы также должна исходить из необходимости обеспечения сбалансированности местного бюджета поселения и минимизации расходов на обслуживание муниципального долга.</w:t>
      </w:r>
    </w:p>
    <w:p w:rsidR="009C6BC1" w:rsidRDefault="009C6BC1" w:rsidP="009C6BC1">
      <w:pPr>
        <w:adjustRightInd w:val="0"/>
        <w:ind w:firstLine="567"/>
        <w:jc w:val="both"/>
        <w:rPr>
          <w:sz w:val="28"/>
          <w:szCs w:val="28"/>
        </w:rPr>
      </w:pPr>
      <w:r>
        <w:rPr>
          <w:sz w:val="28"/>
          <w:szCs w:val="28"/>
        </w:rPr>
        <w:t xml:space="preserve">В целом, бюджетная политика  и налоговая политика, проводимая в Бергульском сельсовете Северном  районе Новосибирской области, должна </w:t>
      </w:r>
      <w:r>
        <w:rPr>
          <w:sz w:val="28"/>
          <w:szCs w:val="28"/>
        </w:rPr>
        <w:lastRenderedPageBreak/>
        <w:t xml:space="preserve">стать ориентированной на реализацию целей социально-экономического развития поселения. </w:t>
      </w:r>
    </w:p>
    <w:p w:rsidR="009C6BC1" w:rsidRDefault="009C6BC1" w:rsidP="009C6BC1">
      <w:pPr>
        <w:ind w:firstLine="567"/>
        <w:jc w:val="both"/>
        <w:rPr>
          <w:sz w:val="28"/>
          <w:szCs w:val="28"/>
        </w:rPr>
      </w:pPr>
    </w:p>
    <w:p w:rsidR="009C6BC1" w:rsidRDefault="009C6BC1" w:rsidP="009C6BC1">
      <w:pPr>
        <w:ind w:firstLine="567"/>
        <w:jc w:val="both"/>
        <w:rPr>
          <w:sz w:val="28"/>
          <w:szCs w:val="28"/>
        </w:rPr>
      </w:pPr>
    </w:p>
    <w:p w:rsidR="009C6BC1" w:rsidRDefault="009C6BC1" w:rsidP="009C6BC1">
      <w:pPr>
        <w:ind w:firstLine="567"/>
        <w:jc w:val="both"/>
        <w:rPr>
          <w:sz w:val="28"/>
          <w:szCs w:val="28"/>
        </w:rPr>
      </w:pPr>
    </w:p>
    <w:p w:rsidR="009C6BC1" w:rsidRDefault="009C6BC1" w:rsidP="009C6BC1">
      <w:pPr>
        <w:widowControl w:val="0"/>
        <w:adjustRightInd w:val="0"/>
        <w:outlineLvl w:val="1"/>
        <w:rPr>
          <w:rFonts w:cstheme="minorBidi"/>
          <w:sz w:val="28"/>
          <w:szCs w:val="28"/>
        </w:rPr>
      </w:pPr>
    </w:p>
    <w:p w:rsidR="00FE3A9E" w:rsidRDefault="00FE3A9E"/>
    <w:sectPr w:rsidR="00FE3A9E" w:rsidSect="009C6BC1">
      <w:pgSz w:w="11906" w:h="16838" w:code="9"/>
      <w:pgMar w:top="1134" w:right="737" w:bottom="709"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9C6BC1"/>
    <w:rsid w:val="00375E8A"/>
    <w:rsid w:val="00475FFD"/>
    <w:rsid w:val="005E30E0"/>
    <w:rsid w:val="00702D4E"/>
    <w:rsid w:val="00784B45"/>
    <w:rsid w:val="007D332A"/>
    <w:rsid w:val="007D4C90"/>
    <w:rsid w:val="008426FC"/>
    <w:rsid w:val="00897061"/>
    <w:rsid w:val="008F01F3"/>
    <w:rsid w:val="008F5691"/>
    <w:rsid w:val="009C6BC1"/>
    <w:rsid w:val="00BB2DFB"/>
    <w:rsid w:val="00C63E4E"/>
    <w:rsid w:val="00F70918"/>
    <w:rsid w:val="00FE3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BC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9C6BC1"/>
    <w:pPr>
      <w:autoSpaceDE/>
      <w:autoSpaceDN/>
    </w:pPr>
    <w:rPr>
      <w:rFonts w:ascii="Courier New" w:hAnsi="Courier New" w:cs="Courier New"/>
    </w:rPr>
  </w:style>
  <w:style w:type="character" w:customStyle="1" w:styleId="a4">
    <w:name w:val="Текст Знак"/>
    <w:basedOn w:val="a0"/>
    <w:link w:val="a3"/>
    <w:semiHidden/>
    <w:rsid w:val="009C6BC1"/>
    <w:rPr>
      <w:rFonts w:ascii="Courier New" w:eastAsia="Times New Roman" w:hAnsi="Courier New" w:cs="Courier New"/>
      <w:sz w:val="20"/>
      <w:szCs w:val="20"/>
      <w:lang w:eastAsia="ru-RU"/>
    </w:rPr>
  </w:style>
  <w:style w:type="paragraph" w:styleId="a5">
    <w:name w:val="No Spacing"/>
    <w:uiPriority w:val="1"/>
    <w:qFormat/>
    <w:rsid w:val="009C6BC1"/>
    <w:pPr>
      <w:spacing w:after="0" w:line="240" w:lineRule="auto"/>
    </w:pPr>
    <w:rPr>
      <w:rFonts w:eastAsiaTheme="minorEastAsia"/>
      <w:lang w:eastAsia="ru-RU"/>
    </w:rPr>
  </w:style>
  <w:style w:type="paragraph" w:styleId="a6">
    <w:name w:val="List Paragraph"/>
    <w:basedOn w:val="a"/>
    <w:uiPriority w:val="34"/>
    <w:qFormat/>
    <w:rsid w:val="009C6BC1"/>
    <w:pPr>
      <w:autoSpaceDE/>
      <w:autoSpaceDN/>
      <w:spacing w:after="200" w:line="276" w:lineRule="auto"/>
      <w:ind w:left="720"/>
      <w:contextualSpacing/>
    </w:pPr>
    <w:rPr>
      <w:rFonts w:ascii="Calibri" w:eastAsia="Calibri" w:hAnsi="Calibri"/>
      <w:sz w:val="22"/>
      <w:szCs w:val="22"/>
      <w:lang w:eastAsia="en-US"/>
    </w:rPr>
  </w:style>
  <w:style w:type="paragraph" w:customStyle="1" w:styleId="Style4">
    <w:name w:val="Style4"/>
    <w:basedOn w:val="a"/>
    <w:uiPriority w:val="99"/>
    <w:rsid w:val="009C6BC1"/>
    <w:pPr>
      <w:widowControl w:val="0"/>
      <w:adjustRightInd w:val="0"/>
      <w:spacing w:line="322" w:lineRule="exact"/>
      <w:ind w:firstLine="710"/>
      <w:jc w:val="both"/>
    </w:pPr>
    <w:rPr>
      <w:rFonts w:eastAsia="Calibri"/>
      <w:sz w:val="24"/>
      <w:szCs w:val="24"/>
    </w:rPr>
  </w:style>
  <w:style w:type="paragraph" w:customStyle="1" w:styleId="Style79">
    <w:name w:val="Style79"/>
    <w:basedOn w:val="a"/>
    <w:uiPriority w:val="99"/>
    <w:rsid w:val="009C6BC1"/>
    <w:pPr>
      <w:widowControl w:val="0"/>
      <w:adjustRightInd w:val="0"/>
      <w:spacing w:line="322" w:lineRule="exact"/>
      <w:ind w:firstLine="715"/>
      <w:jc w:val="both"/>
    </w:pPr>
    <w:rPr>
      <w:rFonts w:eastAsia="Calibri"/>
      <w:sz w:val="24"/>
      <w:szCs w:val="24"/>
    </w:rPr>
  </w:style>
  <w:style w:type="character" w:customStyle="1" w:styleId="FontStyle106">
    <w:name w:val="Font Style106"/>
    <w:basedOn w:val="a0"/>
    <w:uiPriority w:val="99"/>
    <w:rsid w:val="009C6BC1"/>
    <w:rPr>
      <w:rFonts w:ascii="Cambria" w:hAnsi="Cambria" w:cs="Cambria" w:hint="default"/>
      <w:b/>
      <w:bCs/>
      <w:sz w:val="26"/>
      <w:szCs w:val="26"/>
    </w:rPr>
  </w:style>
  <w:style w:type="character" w:customStyle="1" w:styleId="FontStyle107">
    <w:name w:val="Font Style107"/>
    <w:basedOn w:val="a0"/>
    <w:uiPriority w:val="99"/>
    <w:rsid w:val="009C6BC1"/>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10110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16</Pages>
  <Words>5947</Words>
  <Characters>33904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2016-10-31T02:36:00Z</cp:lastPrinted>
  <dcterms:created xsi:type="dcterms:W3CDTF">2016-10-19T05:43:00Z</dcterms:created>
  <dcterms:modified xsi:type="dcterms:W3CDTF">2016-10-31T02:36:00Z</dcterms:modified>
</cp:coreProperties>
</file>