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7D9" w:rsidRDefault="002657D9" w:rsidP="002657D9">
      <w:pPr>
        <w:pStyle w:val="a5"/>
      </w:pPr>
      <w:r>
        <w:t xml:space="preserve">АДМИНИСТРАЦИЯ </w:t>
      </w:r>
      <w:r w:rsidR="00CA7DD8">
        <w:t>БЕРГУЛЬСКОГО</w:t>
      </w:r>
      <w:r>
        <w:t xml:space="preserve"> СЕЛЬСОВЕТА</w:t>
      </w:r>
    </w:p>
    <w:p w:rsidR="002657D9" w:rsidRDefault="002657D9" w:rsidP="002657D9">
      <w:pPr>
        <w:pStyle w:val="a5"/>
      </w:pPr>
      <w:r>
        <w:t>Северного района Новосибирской области</w:t>
      </w:r>
    </w:p>
    <w:p w:rsidR="002657D9" w:rsidRDefault="002657D9" w:rsidP="002657D9">
      <w:pPr>
        <w:pStyle w:val="a5"/>
      </w:pPr>
    </w:p>
    <w:p w:rsidR="002657D9" w:rsidRDefault="002657D9" w:rsidP="002657D9">
      <w:pPr>
        <w:pStyle w:val="a5"/>
      </w:pPr>
      <w:r>
        <w:t>ПОСТАНОВЛЕНИЕ</w:t>
      </w:r>
    </w:p>
    <w:p w:rsidR="002657D9" w:rsidRDefault="002657D9" w:rsidP="002657D9">
      <w:pPr>
        <w:pStyle w:val="a5"/>
        <w:jc w:val="left"/>
      </w:pPr>
    </w:p>
    <w:p w:rsidR="002657D9" w:rsidRDefault="00CA7DD8" w:rsidP="002657D9">
      <w:pPr>
        <w:pStyle w:val="a5"/>
        <w:jc w:val="left"/>
      </w:pPr>
      <w:r>
        <w:t>02.03.</w:t>
      </w:r>
      <w:r w:rsidR="002657D9">
        <w:t>2015                                       с</w:t>
      </w:r>
      <w:proofErr w:type="gramStart"/>
      <w:r w:rsidR="002657D9">
        <w:t>.</w:t>
      </w:r>
      <w:r>
        <w:t>Б</w:t>
      </w:r>
      <w:proofErr w:type="gramEnd"/>
      <w:r>
        <w:t>ергуль</w:t>
      </w:r>
      <w:r w:rsidR="002657D9">
        <w:t xml:space="preserve">                                             № </w:t>
      </w:r>
      <w:r>
        <w:t>28</w:t>
      </w:r>
    </w:p>
    <w:p w:rsidR="002657D9" w:rsidRPr="00EE3AAD" w:rsidRDefault="002657D9" w:rsidP="002657D9">
      <w:pPr>
        <w:pStyle w:val="msonormalbullet1gif"/>
        <w:spacing w:line="20" w:lineRule="atLeast"/>
        <w:jc w:val="center"/>
        <w:rPr>
          <w:rFonts w:cstheme="minorBidi"/>
          <w:b/>
          <w:sz w:val="28"/>
          <w:szCs w:val="28"/>
        </w:rPr>
      </w:pPr>
      <w:r w:rsidRPr="00EE3AAD">
        <w:rPr>
          <w:rFonts w:cstheme="minorBidi"/>
          <w:b/>
          <w:sz w:val="28"/>
          <w:szCs w:val="28"/>
        </w:rPr>
        <w:t>Об утверждении Порядка осуществления внутреннего финансового контроля и внутреннего финансового аудита</w:t>
      </w:r>
    </w:p>
    <w:p w:rsidR="002657D9" w:rsidRPr="00EE3AAD" w:rsidRDefault="002657D9" w:rsidP="002657D9">
      <w:pPr>
        <w:pStyle w:val="a3"/>
        <w:rPr>
          <w:rFonts w:ascii="Times New Roman" w:hAnsi="Times New Roman" w:cs="Times New Roman"/>
          <w:bCs/>
          <w:spacing w:val="100"/>
          <w:sz w:val="28"/>
          <w:szCs w:val="28"/>
        </w:rPr>
      </w:pPr>
      <w:r>
        <w:rPr>
          <w:rFonts w:ascii="Times New Roman" w:hAnsi="Times New Roman" w:cs="Times New Roman"/>
          <w:sz w:val="28"/>
          <w:szCs w:val="28"/>
        </w:rPr>
        <w:t xml:space="preserve">      </w:t>
      </w:r>
      <w:r w:rsidRPr="00EE3AAD">
        <w:rPr>
          <w:rFonts w:ascii="Times New Roman" w:hAnsi="Times New Roman" w:cs="Times New Roman"/>
          <w:sz w:val="28"/>
          <w:szCs w:val="28"/>
        </w:rPr>
        <w:t>В соответствии с пунктом 5 статьи 160.2-1 Бюджетного кодекса Российской Федерации</w:t>
      </w:r>
      <w:r>
        <w:rPr>
          <w:rFonts w:ascii="Times New Roman" w:hAnsi="Times New Roman" w:cs="Times New Roman"/>
          <w:sz w:val="28"/>
          <w:szCs w:val="28"/>
        </w:rPr>
        <w:t xml:space="preserve">, </w:t>
      </w:r>
      <w:r w:rsidRPr="00EE3AAD">
        <w:rPr>
          <w:rFonts w:ascii="Times New Roman" w:hAnsi="Times New Roman" w:cs="Times New Roman"/>
          <w:bCs/>
          <w:spacing w:val="-4"/>
          <w:sz w:val="28"/>
          <w:szCs w:val="28"/>
        </w:rPr>
        <w:t xml:space="preserve"> администрация</w:t>
      </w:r>
      <w:r>
        <w:rPr>
          <w:rFonts w:ascii="Times New Roman" w:hAnsi="Times New Roman" w:cs="Times New Roman"/>
          <w:bCs/>
          <w:spacing w:val="-4"/>
          <w:sz w:val="28"/>
          <w:szCs w:val="28"/>
        </w:rPr>
        <w:t xml:space="preserve"> </w:t>
      </w:r>
      <w:r w:rsidR="00CA7DD8">
        <w:rPr>
          <w:rFonts w:ascii="Times New Roman" w:hAnsi="Times New Roman" w:cs="Times New Roman"/>
          <w:bCs/>
          <w:spacing w:val="-4"/>
          <w:sz w:val="28"/>
          <w:szCs w:val="28"/>
        </w:rPr>
        <w:t xml:space="preserve"> Бергульского </w:t>
      </w:r>
      <w:r>
        <w:rPr>
          <w:rFonts w:ascii="Times New Roman" w:hAnsi="Times New Roman" w:cs="Times New Roman"/>
          <w:bCs/>
          <w:spacing w:val="-4"/>
          <w:sz w:val="28"/>
          <w:szCs w:val="28"/>
        </w:rPr>
        <w:t xml:space="preserve"> сельсовета </w:t>
      </w:r>
      <w:r w:rsidRPr="00EE3AAD">
        <w:rPr>
          <w:rFonts w:ascii="Times New Roman" w:hAnsi="Times New Roman" w:cs="Times New Roman"/>
          <w:bCs/>
          <w:spacing w:val="-4"/>
          <w:sz w:val="28"/>
          <w:szCs w:val="28"/>
        </w:rPr>
        <w:t xml:space="preserve"> Северного района Новосибирской области</w:t>
      </w:r>
    </w:p>
    <w:p w:rsidR="002657D9" w:rsidRPr="00EE3AAD" w:rsidRDefault="002657D9" w:rsidP="002657D9">
      <w:pPr>
        <w:pStyle w:val="a3"/>
        <w:rPr>
          <w:rFonts w:ascii="Times New Roman" w:hAnsi="Times New Roman" w:cs="Times New Roman"/>
          <w:sz w:val="28"/>
          <w:szCs w:val="28"/>
        </w:rPr>
      </w:pPr>
      <w:r w:rsidRPr="00EE3AAD">
        <w:rPr>
          <w:rFonts w:ascii="Times New Roman" w:hAnsi="Times New Roman" w:cs="Times New Roman"/>
          <w:sz w:val="28"/>
          <w:szCs w:val="28"/>
        </w:rPr>
        <w:t>ПОСТАНОВЛЯЕТ</w:t>
      </w:r>
      <w:r>
        <w:rPr>
          <w:rFonts w:ascii="Times New Roman" w:hAnsi="Times New Roman" w:cs="Times New Roman"/>
          <w:bCs/>
          <w:spacing w:val="100"/>
          <w:sz w:val="28"/>
          <w:szCs w:val="28"/>
        </w:rPr>
        <w:t>:</w:t>
      </w:r>
    </w:p>
    <w:p w:rsidR="002657D9" w:rsidRPr="00EE3AAD" w:rsidRDefault="002657D9" w:rsidP="002657D9">
      <w:pPr>
        <w:pStyle w:val="a3"/>
        <w:rPr>
          <w:rFonts w:ascii="Times New Roman" w:hAnsi="Times New Roman" w:cs="Times New Roman"/>
          <w:sz w:val="28"/>
          <w:szCs w:val="28"/>
        </w:rPr>
      </w:pPr>
      <w:r>
        <w:rPr>
          <w:rFonts w:ascii="Times New Roman" w:hAnsi="Times New Roman" w:cs="Times New Roman"/>
          <w:sz w:val="28"/>
          <w:szCs w:val="28"/>
        </w:rPr>
        <w:t xml:space="preserve">    </w:t>
      </w:r>
      <w:r w:rsidRPr="00EE3AAD">
        <w:rPr>
          <w:rFonts w:ascii="Times New Roman" w:hAnsi="Times New Roman" w:cs="Times New Roman"/>
          <w:sz w:val="28"/>
          <w:szCs w:val="28"/>
        </w:rPr>
        <w:t>1.Утвердить прилагаемый Порядок осуществления внутреннего финансового контроля и внутреннего финансового аудита.</w:t>
      </w:r>
    </w:p>
    <w:p w:rsidR="002657D9" w:rsidRPr="00EE3AAD" w:rsidRDefault="002657D9" w:rsidP="002657D9">
      <w:pPr>
        <w:pStyle w:val="a3"/>
        <w:rPr>
          <w:rFonts w:ascii="Times New Roman" w:hAnsi="Times New Roman" w:cs="Times New Roman"/>
          <w:sz w:val="28"/>
          <w:szCs w:val="28"/>
        </w:rPr>
      </w:pPr>
      <w:r>
        <w:rPr>
          <w:rFonts w:ascii="Times New Roman" w:hAnsi="Times New Roman" w:cs="Times New Roman"/>
          <w:sz w:val="28"/>
          <w:szCs w:val="28"/>
        </w:rPr>
        <w:t xml:space="preserve">   </w:t>
      </w:r>
      <w:r w:rsidRPr="00EE3AAD">
        <w:rPr>
          <w:rFonts w:ascii="Times New Roman" w:hAnsi="Times New Roman" w:cs="Times New Roman"/>
          <w:sz w:val="28"/>
          <w:szCs w:val="28"/>
        </w:rPr>
        <w:t>2.</w:t>
      </w:r>
      <w:proofErr w:type="gramStart"/>
      <w:r w:rsidRPr="00EE3AAD">
        <w:rPr>
          <w:rFonts w:ascii="Times New Roman" w:hAnsi="Times New Roman" w:cs="Times New Roman"/>
          <w:sz w:val="28"/>
          <w:szCs w:val="28"/>
        </w:rPr>
        <w:t>Контроль за</w:t>
      </w:r>
      <w:proofErr w:type="gramEnd"/>
      <w:r w:rsidRPr="00EE3AAD">
        <w:rPr>
          <w:rFonts w:ascii="Times New Roman" w:hAnsi="Times New Roman" w:cs="Times New Roman"/>
          <w:sz w:val="28"/>
          <w:szCs w:val="28"/>
        </w:rPr>
        <w:t xml:space="preserve"> исполнением</w:t>
      </w:r>
      <w:r>
        <w:rPr>
          <w:rFonts w:ascii="Times New Roman" w:hAnsi="Times New Roman" w:cs="Times New Roman"/>
          <w:sz w:val="28"/>
          <w:szCs w:val="28"/>
        </w:rPr>
        <w:t xml:space="preserve"> данного постановления </w:t>
      </w:r>
      <w:r w:rsidRPr="00EE3AAD">
        <w:rPr>
          <w:rFonts w:ascii="Times New Roman" w:hAnsi="Times New Roman" w:cs="Times New Roman"/>
          <w:sz w:val="28"/>
          <w:szCs w:val="28"/>
        </w:rPr>
        <w:t xml:space="preserve"> </w:t>
      </w:r>
      <w:r>
        <w:rPr>
          <w:rFonts w:ascii="Times New Roman" w:hAnsi="Times New Roman" w:cs="Times New Roman"/>
          <w:sz w:val="28"/>
          <w:szCs w:val="28"/>
        </w:rPr>
        <w:t>оставляю за собой.</w:t>
      </w:r>
    </w:p>
    <w:p w:rsidR="002657D9" w:rsidRPr="00EE3AAD" w:rsidRDefault="002657D9" w:rsidP="002657D9">
      <w:pPr>
        <w:pStyle w:val="a3"/>
        <w:rPr>
          <w:rFonts w:ascii="Times New Roman" w:eastAsia="Times New Roman" w:hAnsi="Times New Roman" w:cs="Times New Roman"/>
          <w:sz w:val="28"/>
          <w:szCs w:val="28"/>
        </w:rPr>
      </w:pPr>
    </w:p>
    <w:p w:rsidR="002657D9" w:rsidRPr="00EE3AAD" w:rsidRDefault="002657D9" w:rsidP="002657D9">
      <w:pPr>
        <w:pStyle w:val="a3"/>
        <w:rPr>
          <w:rFonts w:ascii="Times New Roman" w:eastAsia="Times New Roman" w:hAnsi="Times New Roman" w:cs="Times New Roman"/>
          <w:sz w:val="28"/>
          <w:szCs w:val="28"/>
        </w:rPr>
      </w:pPr>
    </w:p>
    <w:p w:rsidR="002657D9" w:rsidRDefault="002657D9" w:rsidP="002657D9">
      <w:pPr>
        <w:pStyle w:val="a3"/>
        <w:rPr>
          <w:rFonts w:ascii="Times New Roman" w:eastAsia="Times New Roman" w:hAnsi="Times New Roman" w:cs="Times New Roman"/>
          <w:sz w:val="28"/>
          <w:szCs w:val="28"/>
        </w:rPr>
      </w:pPr>
      <w:r w:rsidRPr="00EE3AAD">
        <w:rPr>
          <w:rFonts w:ascii="Times New Roman" w:eastAsia="Times New Roman" w:hAnsi="Times New Roman" w:cs="Times New Roman"/>
          <w:sz w:val="28"/>
          <w:szCs w:val="28"/>
        </w:rPr>
        <w:t>Глав</w:t>
      </w:r>
      <w:r>
        <w:rPr>
          <w:rFonts w:ascii="Times New Roman" w:eastAsia="Times New Roman" w:hAnsi="Times New Roman" w:cs="Times New Roman"/>
          <w:sz w:val="28"/>
          <w:szCs w:val="28"/>
        </w:rPr>
        <w:t xml:space="preserve">а </w:t>
      </w:r>
      <w:r w:rsidR="00CA7DD8">
        <w:rPr>
          <w:rFonts w:ascii="Times New Roman" w:eastAsia="Times New Roman" w:hAnsi="Times New Roman" w:cs="Times New Roman"/>
          <w:sz w:val="28"/>
          <w:szCs w:val="28"/>
        </w:rPr>
        <w:t xml:space="preserve"> Бергульского</w:t>
      </w:r>
      <w:r>
        <w:rPr>
          <w:rFonts w:ascii="Times New Roman" w:eastAsia="Times New Roman" w:hAnsi="Times New Roman" w:cs="Times New Roman"/>
          <w:sz w:val="28"/>
          <w:szCs w:val="28"/>
        </w:rPr>
        <w:t xml:space="preserve"> сельсовета</w:t>
      </w:r>
    </w:p>
    <w:p w:rsidR="002657D9" w:rsidRPr="00EE3AAD" w:rsidRDefault="002657D9" w:rsidP="002657D9">
      <w:pPr>
        <w:pStyle w:val="a3"/>
        <w:rPr>
          <w:rFonts w:ascii="Times New Roman" w:eastAsia="Times New Roman" w:hAnsi="Times New Roman" w:cs="Times New Roman"/>
          <w:sz w:val="28"/>
          <w:szCs w:val="28"/>
        </w:rPr>
      </w:pPr>
      <w:r w:rsidRPr="00EE3AAD">
        <w:rPr>
          <w:rFonts w:ascii="Times New Roman" w:eastAsia="Times New Roman" w:hAnsi="Times New Roman" w:cs="Times New Roman"/>
          <w:sz w:val="28"/>
          <w:szCs w:val="28"/>
        </w:rPr>
        <w:t xml:space="preserve">Северного района </w:t>
      </w:r>
    </w:p>
    <w:p w:rsidR="002657D9" w:rsidRPr="00EE3AAD" w:rsidRDefault="002657D9" w:rsidP="002657D9">
      <w:pPr>
        <w:pStyle w:val="a3"/>
        <w:rPr>
          <w:rFonts w:ascii="Times New Roman" w:eastAsia="Times New Roman" w:hAnsi="Times New Roman" w:cs="Times New Roman"/>
          <w:sz w:val="28"/>
          <w:szCs w:val="28"/>
        </w:rPr>
      </w:pPr>
      <w:r w:rsidRPr="00EE3AAD">
        <w:rPr>
          <w:rFonts w:ascii="Times New Roman" w:eastAsia="Times New Roman" w:hAnsi="Times New Roman" w:cs="Times New Roman"/>
          <w:sz w:val="28"/>
          <w:szCs w:val="28"/>
        </w:rPr>
        <w:t xml:space="preserve">Новосибирской области </w:t>
      </w:r>
      <w:r w:rsidRPr="00EE3AAD">
        <w:rPr>
          <w:rFonts w:ascii="Times New Roman" w:eastAsia="Times New Roman" w:hAnsi="Times New Roman" w:cs="Times New Roman"/>
          <w:sz w:val="28"/>
          <w:szCs w:val="28"/>
        </w:rPr>
        <w:tab/>
      </w:r>
      <w:r w:rsidRPr="00EE3AAD">
        <w:rPr>
          <w:rFonts w:ascii="Times New Roman" w:eastAsia="Times New Roman" w:hAnsi="Times New Roman" w:cs="Times New Roman"/>
          <w:sz w:val="28"/>
          <w:szCs w:val="28"/>
        </w:rPr>
        <w:tab/>
      </w:r>
      <w:r w:rsidRPr="00EE3AAD">
        <w:rPr>
          <w:rFonts w:ascii="Times New Roman" w:eastAsia="Times New Roman" w:hAnsi="Times New Roman" w:cs="Times New Roman"/>
          <w:sz w:val="28"/>
          <w:szCs w:val="28"/>
        </w:rPr>
        <w:tab/>
      </w:r>
      <w:r w:rsidRPr="00EE3AAD">
        <w:rPr>
          <w:rFonts w:ascii="Times New Roman" w:eastAsia="Times New Roman" w:hAnsi="Times New Roman" w:cs="Times New Roman"/>
          <w:sz w:val="28"/>
          <w:szCs w:val="28"/>
        </w:rPr>
        <w:tab/>
      </w:r>
      <w:r w:rsidRPr="00EE3AAD">
        <w:rPr>
          <w:rFonts w:ascii="Times New Roman" w:eastAsia="Times New Roman" w:hAnsi="Times New Roman" w:cs="Times New Roman"/>
          <w:sz w:val="28"/>
          <w:szCs w:val="28"/>
        </w:rPr>
        <w:tab/>
      </w:r>
      <w:r w:rsidRPr="00EE3AAD">
        <w:rPr>
          <w:rFonts w:ascii="Times New Roman" w:eastAsia="Times New Roman" w:hAnsi="Times New Roman" w:cs="Times New Roman"/>
          <w:sz w:val="28"/>
          <w:szCs w:val="28"/>
        </w:rPr>
        <w:tab/>
        <w:t xml:space="preserve">         </w:t>
      </w:r>
      <w:r w:rsidR="00CA7DD8">
        <w:rPr>
          <w:rFonts w:ascii="Times New Roman" w:eastAsia="Times New Roman" w:hAnsi="Times New Roman" w:cs="Times New Roman"/>
          <w:sz w:val="28"/>
          <w:szCs w:val="28"/>
        </w:rPr>
        <w:t>В.Т.Савастеев</w:t>
      </w:r>
    </w:p>
    <w:p w:rsidR="002657D9" w:rsidRPr="00EE3AAD" w:rsidRDefault="002657D9" w:rsidP="002657D9">
      <w:pPr>
        <w:pStyle w:val="a3"/>
        <w:rPr>
          <w:rFonts w:ascii="Times New Roman" w:eastAsia="Times New Roman" w:hAnsi="Times New Roman" w:cs="Times New Roman"/>
          <w:sz w:val="28"/>
          <w:szCs w:val="28"/>
        </w:rPr>
      </w:pPr>
    </w:p>
    <w:p w:rsidR="002657D9" w:rsidRPr="00EE3AAD" w:rsidRDefault="002657D9" w:rsidP="002657D9">
      <w:pPr>
        <w:pStyle w:val="a3"/>
        <w:rPr>
          <w:rFonts w:ascii="Times New Roman" w:hAnsi="Times New Roman" w:cs="Times New Roman"/>
          <w:sz w:val="28"/>
          <w:szCs w:val="28"/>
        </w:rPr>
      </w:pPr>
    </w:p>
    <w:p w:rsidR="002657D9" w:rsidRDefault="002657D9" w:rsidP="002657D9">
      <w:pPr>
        <w:tabs>
          <w:tab w:val="left" w:pos="7655"/>
        </w:tabs>
        <w:rPr>
          <w:rFonts w:ascii="Times New Roman" w:hAnsi="Times New Roman"/>
          <w:sz w:val="28"/>
          <w:szCs w:val="28"/>
        </w:rPr>
      </w:pPr>
    </w:p>
    <w:p w:rsidR="002657D9" w:rsidRDefault="002657D9" w:rsidP="002657D9">
      <w:pPr>
        <w:tabs>
          <w:tab w:val="left" w:pos="7655"/>
        </w:tabs>
        <w:rPr>
          <w:rFonts w:ascii="Times New Roman" w:hAnsi="Times New Roman"/>
          <w:sz w:val="28"/>
          <w:szCs w:val="28"/>
        </w:rPr>
      </w:pPr>
    </w:p>
    <w:p w:rsidR="002657D9" w:rsidRDefault="002657D9" w:rsidP="002657D9">
      <w:pPr>
        <w:spacing w:after="0"/>
        <w:rPr>
          <w:rFonts w:ascii="Times New Roman" w:hAnsi="Times New Roman"/>
          <w:sz w:val="28"/>
          <w:szCs w:val="28"/>
        </w:rPr>
        <w:sectPr w:rsidR="002657D9">
          <w:pgSz w:w="11906" w:h="16838"/>
          <w:pgMar w:top="1134" w:right="567" w:bottom="1134" w:left="1418" w:header="709" w:footer="709" w:gutter="0"/>
          <w:cols w:space="720"/>
        </w:sectPr>
      </w:pPr>
    </w:p>
    <w:p w:rsidR="002657D9" w:rsidRDefault="002657D9" w:rsidP="002657D9">
      <w:pPr>
        <w:pStyle w:val="msonormalbullet2gif"/>
        <w:ind w:left="5640"/>
        <w:contextualSpacing/>
        <w:rPr>
          <w:rFonts w:cstheme="minorBidi"/>
          <w:sz w:val="28"/>
          <w:szCs w:val="28"/>
        </w:rPr>
      </w:pPr>
      <w:r>
        <w:rPr>
          <w:rFonts w:cstheme="minorBidi"/>
          <w:sz w:val="28"/>
          <w:szCs w:val="28"/>
        </w:rPr>
        <w:lastRenderedPageBreak/>
        <w:t xml:space="preserve">          УТВЕРЖДЕН</w:t>
      </w:r>
    </w:p>
    <w:p w:rsidR="002657D9" w:rsidRDefault="002657D9" w:rsidP="002657D9">
      <w:pPr>
        <w:pStyle w:val="msonormalbullet2gif"/>
        <w:ind w:left="5103"/>
        <w:contextualSpacing/>
        <w:jc w:val="center"/>
        <w:rPr>
          <w:rFonts w:cstheme="minorBidi"/>
          <w:sz w:val="28"/>
          <w:szCs w:val="28"/>
        </w:rPr>
      </w:pPr>
      <w:r>
        <w:rPr>
          <w:rFonts w:cstheme="minorBidi"/>
          <w:sz w:val="28"/>
          <w:szCs w:val="28"/>
        </w:rPr>
        <w:t>постановлением администрации</w:t>
      </w:r>
    </w:p>
    <w:p w:rsidR="002657D9" w:rsidRDefault="00CA7DD8" w:rsidP="002657D9">
      <w:pPr>
        <w:pStyle w:val="msonormalbullet2gif"/>
        <w:ind w:left="5103"/>
        <w:contextualSpacing/>
        <w:jc w:val="center"/>
        <w:rPr>
          <w:rFonts w:cstheme="minorBidi"/>
          <w:sz w:val="28"/>
          <w:szCs w:val="28"/>
        </w:rPr>
      </w:pPr>
      <w:r>
        <w:rPr>
          <w:rFonts w:cstheme="minorBidi"/>
          <w:sz w:val="28"/>
          <w:szCs w:val="28"/>
        </w:rPr>
        <w:t xml:space="preserve"> Бергульского</w:t>
      </w:r>
      <w:r w:rsidR="002657D9">
        <w:rPr>
          <w:rFonts w:cstheme="minorBidi"/>
          <w:sz w:val="28"/>
          <w:szCs w:val="28"/>
        </w:rPr>
        <w:t xml:space="preserve"> сельсовета          Северного района</w:t>
      </w:r>
    </w:p>
    <w:p w:rsidR="002657D9" w:rsidRDefault="002657D9" w:rsidP="002657D9">
      <w:pPr>
        <w:pStyle w:val="msonormalbullet2gif"/>
        <w:ind w:left="5103"/>
        <w:contextualSpacing/>
        <w:jc w:val="center"/>
        <w:rPr>
          <w:rFonts w:cstheme="minorBidi"/>
          <w:sz w:val="28"/>
          <w:szCs w:val="28"/>
        </w:rPr>
      </w:pPr>
      <w:r>
        <w:rPr>
          <w:rFonts w:cstheme="minorBidi"/>
          <w:sz w:val="28"/>
          <w:szCs w:val="28"/>
        </w:rPr>
        <w:t>Новосибирской области</w:t>
      </w:r>
    </w:p>
    <w:p w:rsidR="002657D9" w:rsidRDefault="002657D9" w:rsidP="002657D9">
      <w:pPr>
        <w:pStyle w:val="msonormalbullet2gif"/>
        <w:ind w:left="5640"/>
        <w:contextualSpacing/>
        <w:rPr>
          <w:rFonts w:cstheme="minorBidi"/>
          <w:sz w:val="28"/>
          <w:szCs w:val="28"/>
        </w:rPr>
      </w:pPr>
      <w:r>
        <w:rPr>
          <w:rFonts w:cstheme="minorBidi"/>
          <w:sz w:val="28"/>
          <w:szCs w:val="28"/>
        </w:rPr>
        <w:t xml:space="preserve">       от </w:t>
      </w:r>
      <w:r w:rsidR="00CA7DD8">
        <w:rPr>
          <w:rFonts w:cstheme="minorBidi"/>
          <w:sz w:val="28"/>
          <w:szCs w:val="28"/>
        </w:rPr>
        <w:t>02</w:t>
      </w:r>
      <w:r>
        <w:rPr>
          <w:rFonts w:cstheme="minorBidi"/>
          <w:sz w:val="28"/>
          <w:szCs w:val="28"/>
        </w:rPr>
        <w:t>.</w:t>
      </w:r>
      <w:r w:rsidR="00CA7DD8">
        <w:rPr>
          <w:rFonts w:cstheme="minorBidi"/>
          <w:sz w:val="28"/>
          <w:szCs w:val="28"/>
        </w:rPr>
        <w:t>03.</w:t>
      </w:r>
      <w:r>
        <w:rPr>
          <w:rFonts w:cstheme="minorBidi"/>
          <w:sz w:val="28"/>
          <w:szCs w:val="28"/>
        </w:rPr>
        <w:t xml:space="preserve">2015 № </w:t>
      </w:r>
      <w:r w:rsidR="00CA7DD8">
        <w:rPr>
          <w:rFonts w:cstheme="minorBidi"/>
          <w:sz w:val="28"/>
          <w:szCs w:val="28"/>
        </w:rPr>
        <w:t>28</w:t>
      </w:r>
    </w:p>
    <w:p w:rsidR="002657D9" w:rsidRDefault="002657D9" w:rsidP="002657D9">
      <w:pPr>
        <w:pStyle w:val="msonormalbullet2gif"/>
        <w:ind w:left="5640"/>
        <w:contextualSpacing/>
        <w:jc w:val="right"/>
        <w:rPr>
          <w:rFonts w:cstheme="minorBidi"/>
          <w:sz w:val="28"/>
          <w:szCs w:val="28"/>
        </w:rPr>
      </w:pPr>
    </w:p>
    <w:p w:rsidR="002657D9" w:rsidRDefault="002657D9" w:rsidP="002657D9">
      <w:pPr>
        <w:pStyle w:val="msonormalbullet2gif"/>
        <w:jc w:val="center"/>
        <w:rPr>
          <w:color w:val="000000"/>
          <w:sz w:val="28"/>
          <w:szCs w:val="28"/>
        </w:rPr>
      </w:pPr>
      <w:r>
        <w:rPr>
          <w:color w:val="000000"/>
          <w:sz w:val="28"/>
          <w:szCs w:val="28"/>
        </w:rPr>
        <w:br/>
        <w:t xml:space="preserve">ПОРЯДОК </w:t>
      </w:r>
      <w:r>
        <w:rPr>
          <w:color w:val="000000"/>
          <w:sz w:val="28"/>
          <w:szCs w:val="28"/>
        </w:rPr>
        <w:br/>
        <w:t xml:space="preserve">осуществления внутреннего финансового контроля </w:t>
      </w:r>
      <w:r>
        <w:rPr>
          <w:color w:val="000000"/>
          <w:sz w:val="28"/>
          <w:szCs w:val="28"/>
        </w:rPr>
        <w:br/>
        <w:t xml:space="preserve">и внутреннего финансового аудита </w:t>
      </w:r>
      <w:r>
        <w:rPr>
          <w:color w:val="000000"/>
          <w:sz w:val="28"/>
          <w:szCs w:val="28"/>
        </w:rPr>
        <w:br/>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1.Настоящий Порядок предусматривает процедуру осуществления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(далее - главные администраторы бюджетных средств) внутреннего финансового контроля и внутреннего финансового аудита.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2.Объектами внутреннего финансового контроля (далее - объекты контроля), осуществляемого: </w:t>
      </w:r>
    </w:p>
    <w:p w:rsidR="002657D9" w:rsidRPr="00EE3AAD" w:rsidRDefault="002657D9" w:rsidP="002657D9">
      <w:pPr>
        <w:pStyle w:val="a3"/>
        <w:jc w:val="both"/>
        <w:rPr>
          <w:rFonts w:ascii="Times New Roman" w:hAnsi="Times New Roman" w:cs="Times New Roman"/>
          <w:sz w:val="28"/>
          <w:szCs w:val="28"/>
        </w:rPr>
      </w:pPr>
      <w:proofErr w:type="gramStart"/>
      <w:r w:rsidRPr="00EE3AAD">
        <w:rPr>
          <w:rFonts w:ascii="Times New Roman" w:hAnsi="Times New Roman" w:cs="Times New Roman"/>
          <w:sz w:val="28"/>
          <w:szCs w:val="28"/>
        </w:rPr>
        <w:t xml:space="preserve">1)главными распорядителями (распорядителями) бюджетных средств, являются соответствующие главные распорядители (распорядители) бюджетных средств, распорядители и получатели бюджетных средств в целях соблюдения внутренних стандартов и процедур составления и исполнения местного бюджета </w:t>
      </w:r>
      <w:r w:rsidR="00CA7DD8">
        <w:rPr>
          <w:rFonts w:ascii="Times New Roman" w:hAnsi="Times New Roman" w:cs="Times New Roman"/>
          <w:sz w:val="28"/>
          <w:szCs w:val="28"/>
        </w:rPr>
        <w:t xml:space="preserve">Бергульского </w:t>
      </w:r>
      <w:r>
        <w:rPr>
          <w:rFonts w:ascii="Times New Roman" w:hAnsi="Times New Roman" w:cs="Times New Roman"/>
          <w:sz w:val="28"/>
          <w:szCs w:val="28"/>
        </w:rPr>
        <w:t xml:space="preserve"> сельсовета </w:t>
      </w:r>
      <w:r w:rsidRPr="00EE3AAD">
        <w:rPr>
          <w:rFonts w:ascii="Times New Roman" w:hAnsi="Times New Roman" w:cs="Times New Roman"/>
          <w:sz w:val="28"/>
          <w:szCs w:val="28"/>
        </w:rPr>
        <w:t>Северного района Новосибирской области по расходам, составления бюджетной отчетности и ведения бюджетного учета, а также в целях подготовки и организации мер по повышению экономности и результативности использования бюджетных</w:t>
      </w:r>
      <w:proofErr w:type="gramEnd"/>
      <w:r w:rsidRPr="00EE3AAD">
        <w:rPr>
          <w:rFonts w:ascii="Times New Roman" w:hAnsi="Times New Roman" w:cs="Times New Roman"/>
          <w:sz w:val="28"/>
          <w:szCs w:val="28"/>
        </w:rPr>
        <w:t xml:space="preserve"> средств;</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2)главными администраторами (администраторами) доходов бюджета, являются соответствующие главные администраторы доходов бюджета и  администраторы доходов бюджета в целях соблюдения внутренних стандартов и процедур составления и исполнения местного бюджета </w:t>
      </w:r>
      <w:r w:rsidR="00CA7DD8">
        <w:rPr>
          <w:rFonts w:ascii="Times New Roman" w:hAnsi="Times New Roman" w:cs="Times New Roman"/>
          <w:sz w:val="28"/>
          <w:szCs w:val="28"/>
        </w:rPr>
        <w:t xml:space="preserve">Бергульского сельсовета </w:t>
      </w:r>
      <w:r w:rsidRPr="00EE3AAD">
        <w:rPr>
          <w:rFonts w:ascii="Times New Roman" w:hAnsi="Times New Roman" w:cs="Times New Roman"/>
          <w:sz w:val="28"/>
          <w:szCs w:val="28"/>
        </w:rPr>
        <w:t>Северного района Новосибирской области по доходам, составления бюджетной отчетности и ведения бюджетного учета;</w:t>
      </w:r>
    </w:p>
    <w:p w:rsidR="002657D9" w:rsidRPr="00EE3AAD" w:rsidRDefault="002657D9" w:rsidP="002657D9">
      <w:pPr>
        <w:pStyle w:val="a3"/>
        <w:jc w:val="both"/>
        <w:rPr>
          <w:rFonts w:ascii="Times New Roman" w:hAnsi="Times New Roman" w:cs="Times New Roman"/>
          <w:sz w:val="28"/>
          <w:szCs w:val="28"/>
        </w:rPr>
      </w:pPr>
      <w:proofErr w:type="gramStart"/>
      <w:r w:rsidRPr="00EE3AAD">
        <w:rPr>
          <w:rFonts w:ascii="Times New Roman" w:hAnsi="Times New Roman" w:cs="Times New Roman"/>
          <w:sz w:val="28"/>
          <w:szCs w:val="28"/>
        </w:rPr>
        <w:t xml:space="preserve">3)главными администраторами (администраторами) источников финансирования дефицита бюджета, являются соответствующие главные администраторы источников финансирования дефицита бюджета и  администраторы источников финансирования дефицита бюджета в целях соблюдения внутренних стандартов и процедур составления и исполнения местного бюджета </w:t>
      </w:r>
      <w:r w:rsidR="00CA7DD8">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w:t>
      </w:r>
      <w:r w:rsidRPr="00EE3AAD">
        <w:rPr>
          <w:rFonts w:ascii="Times New Roman" w:hAnsi="Times New Roman" w:cs="Times New Roman"/>
          <w:sz w:val="28"/>
          <w:szCs w:val="28"/>
        </w:rPr>
        <w:t xml:space="preserve">Северного района Новосибирской области по источникам финансирования дефицита бюджета, составления бюджетной отчетности и ведения бюджетного учета. </w:t>
      </w:r>
      <w:proofErr w:type="gramEnd"/>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lastRenderedPageBreak/>
        <w:t xml:space="preserve">3.Контрольные мероприятия, связанные с осуществлением внутреннего финансового контроля, могут носить плановый и внеплановый характер.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4.Плановые контрольные мероприятия проводятся главным администратором бюджетных средств на основании утвержденного плана контрольных мероприятий на календарный год (далее - план).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5.План утверждается руководителем главного администратора бюджетных сре</w:t>
      </w:r>
      <w:proofErr w:type="gramStart"/>
      <w:r w:rsidRPr="00EE3AAD">
        <w:rPr>
          <w:rFonts w:ascii="Times New Roman" w:hAnsi="Times New Roman" w:cs="Times New Roman"/>
          <w:sz w:val="28"/>
          <w:szCs w:val="28"/>
        </w:rPr>
        <w:t>дств в ср</w:t>
      </w:r>
      <w:proofErr w:type="gramEnd"/>
      <w:r w:rsidRPr="00EE3AAD">
        <w:rPr>
          <w:rFonts w:ascii="Times New Roman" w:hAnsi="Times New Roman" w:cs="Times New Roman"/>
          <w:sz w:val="28"/>
          <w:szCs w:val="28"/>
        </w:rPr>
        <w:t xml:space="preserve">ок не позднее 20 декабря года, предшествующего планируемому году, и включает в себя перечень контрольных мероприятий, планируемых к проведению, с указанием объектов контроля, темы, методов, проверяемого периода, сроков их проведения, а также структурного подразделения, ответственного за проведение контрольного мероприятия.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6.Периодичность включения в план контрольного мероприятия объекта контроля определяется руководителем главного администратора бюджетных средств, исходя из того, что плановые контрольные мероприятия в отношении одного объекта контроля, по одной тематике и за один и тот же период должны проводиться не чаще одного раза в год.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7.Основанием для включения планового контрольного мероприятия в план является срок окончания проведения последнего контрольного мероприятия в отношении объекта контроля.</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Допускается изменение плана руководителем главного администратора бюджетных средств по мотивированному обращению руководителя структурного подразделения, ответственного за проведение контрольного мероприятия.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8.Основанием для проведения внепланового контрольного мероприятия является:</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1)поручение Главы </w:t>
      </w:r>
      <w:r w:rsidR="00CA7DD8">
        <w:rPr>
          <w:rFonts w:ascii="Times New Roman" w:hAnsi="Times New Roman" w:cs="Times New Roman"/>
          <w:sz w:val="28"/>
          <w:szCs w:val="28"/>
        </w:rPr>
        <w:t xml:space="preserve"> Бергульского</w:t>
      </w:r>
      <w:r>
        <w:rPr>
          <w:rFonts w:ascii="Times New Roman" w:hAnsi="Times New Roman" w:cs="Times New Roman"/>
          <w:sz w:val="28"/>
          <w:szCs w:val="28"/>
        </w:rPr>
        <w:t xml:space="preserve"> сельсовета</w:t>
      </w:r>
      <w:r w:rsidRPr="00EE3AAD">
        <w:rPr>
          <w:rFonts w:ascii="Times New Roman" w:hAnsi="Times New Roman" w:cs="Times New Roman"/>
          <w:sz w:val="28"/>
          <w:szCs w:val="28"/>
        </w:rPr>
        <w:t xml:space="preserve"> Северного района Новосибирской области;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2)поступление информации о фактах нарушения бюджетного законодательства Российской Федерации и иных нормативных правовых актов, регулирующих бюджетные правоотношения.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9.Методами осуществления главными администраторами бюджетных средств внутреннего финансового контроля являются проверка (камеральная, выездная, в том числе встречная), ревизия, обследование.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10.Основанием для принятия решения о проведении: </w:t>
      </w:r>
    </w:p>
    <w:p w:rsidR="002657D9" w:rsidRPr="00EE3AAD" w:rsidRDefault="002657D9" w:rsidP="002657D9">
      <w:pPr>
        <w:pStyle w:val="a3"/>
        <w:rPr>
          <w:rFonts w:ascii="Times New Roman" w:hAnsi="Times New Roman" w:cs="Times New Roman"/>
          <w:sz w:val="28"/>
          <w:szCs w:val="28"/>
        </w:rPr>
      </w:pPr>
      <w:proofErr w:type="gramStart"/>
      <w:r w:rsidRPr="00EE3AAD">
        <w:rPr>
          <w:rFonts w:ascii="Times New Roman" w:hAnsi="Times New Roman" w:cs="Times New Roman"/>
          <w:sz w:val="28"/>
          <w:szCs w:val="28"/>
        </w:rPr>
        <w:t xml:space="preserve">1)камеральной проверки является возможность совершения контрольных действий по документальному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 по месту нахождения главного администратора бюджетных средств на основании бюджетной (бухгалтерской) отчетности и иных документов, представленных по его запросу; </w:t>
      </w:r>
      <w:proofErr w:type="gramEnd"/>
    </w:p>
    <w:p w:rsidR="002657D9" w:rsidRPr="00EE3AAD" w:rsidRDefault="002657D9" w:rsidP="002657D9">
      <w:pPr>
        <w:pStyle w:val="a3"/>
        <w:jc w:val="both"/>
        <w:rPr>
          <w:rFonts w:ascii="Times New Roman" w:hAnsi="Times New Roman" w:cs="Times New Roman"/>
          <w:sz w:val="28"/>
          <w:szCs w:val="28"/>
        </w:rPr>
      </w:pPr>
      <w:proofErr w:type="gramStart"/>
      <w:r w:rsidRPr="00EE3AAD">
        <w:rPr>
          <w:rFonts w:ascii="Times New Roman" w:hAnsi="Times New Roman" w:cs="Times New Roman"/>
          <w:sz w:val="28"/>
          <w:szCs w:val="28"/>
        </w:rPr>
        <w:t xml:space="preserve">2)выездной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 достоверности </w:t>
      </w:r>
      <w:r w:rsidRPr="00EE3AAD">
        <w:rPr>
          <w:rFonts w:ascii="Times New Roman" w:hAnsi="Times New Roman" w:cs="Times New Roman"/>
          <w:sz w:val="28"/>
          <w:szCs w:val="28"/>
        </w:rPr>
        <w:lastRenderedPageBreak/>
        <w:t>бюджетного (бухгалтерского) учета и бюджетной (бухгалтерской) отчетности в отношении деятельности объекта контроля за определенный период по месту его нахождения,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roofErr w:type="gramEnd"/>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3)ревизии являются необходимостью комплексной проверки деятельности объекта контроля путем проведения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4)обследования является необходимость анализа и оценки </w:t>
      </w:r>
      <w:proofErr w:type="gramStart"/>
      <w:r w:rsidRPr="00EE3AAD">
        <w:rPr>
          <w:rFonts w:ascii="Times New Roman" w:hAnsi="Times New Roman" w:cs="Times New Roman"/>
          <w:sz w:val="28"/>
          <w:szCs w:val="28"/>
        </w:rPr>
        <w:t>состояния определенной сферы деятельности объекта контроля</w:t>
      </w:r>
      <w:proofErr w:type="gramEnd"/>
      <w:r w:rsidRPr="00EE3AAD">
        <w:rPr>
          <w:rFonts w:ascii="Times New Roman" w:hAnsi="Times New Roman" w:cs="Times New Roman"/>
          <w:sz w:val="28"/>
          <w:szCs w:val="28"/>
        </w:rPr>
        <w:t xml:space="preserve">.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11.В целях установления и (или) подтверждения фактов, связанных с деятельностью объекта контроля, в рамках камеральной или выездной проверки могут проводиться встречные проверки.</w:t>
      </w:r>
    </w:p>
    <w:p w:rsidR="002657D9"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12.Контрольное мероприятие проводится в соответствии с распоряжением главного администратора бюджетных средств о его проведении (далее - распоряжение о проведении контрольного мероприятия).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13. В распоряжении о проведении контрольного мероприятия указываются: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1)наименование объекта контроля;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2)фамилия, инициалы, должность должностного лица (должностных лиц) главного администратора бюджетных средств, уполномоченного на проведение контрольного мероприятия;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3)проводимое контрольное мероприятие;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4)основание проведения контрольного мероприятия;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5)проверяемый период;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6)тема контрольного мероприятия;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7)даты начала и окончания проведения контрольного мероприятия.</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14.Программа контрольного мероприятия подготавливается в соответствии с распоряжением о проведении контрольного мероприятия должностным лицом (должностными лицами) главного администратора бюджетных средств, уполномоченным на проведение контрольного мероприятия, и утверждается руководителем главного администратора бюджетных средств.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15.В программе контрольного мероприятия указываются:</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1)наименование объекта контроля;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2)проводимое контрольное мероприятие;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3)проверяемый период;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4)тема контрольного мероприятия;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5)перечень вопросов, подлежащих изучению в ходе проведения контрольного мероприятия.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16.Срок проведения: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1)выездной проверки, ревизии не может превышать 25 рабочих дней;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2)камеральной проверки, обследования не может превышать 15 рабочих дней;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lastRenderedPageBreak/>
        <w:t xml:space="preserve">3)встречной проверки не может превышать срок, предусмотренный для проведения контрольного мероприятия, в рамках которого она проводится.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17.Допускается продление срока, указанного в пункте 16 настоящего Порядка, руководителем главного администратора бюджетных средств по мотивированному обращению должностного лица (должностных лиц) главного администратора бюджетных средств, уполномоченного на проведение контрольного мероприятия, но не более чем на 10 рабочих дней.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18.Основаниями для продления срока контрольного мероприятия являются: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1)выявление в ходе проведения контрольного мероприятия необходимости запроса и изучения дополнительных документов;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2)непредставление или несвоевременное представление объектом контроля документов, необходимых для осуществления контрольного мероприятия;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3)отсутствие при проведении контрольного мероприятия должностного лица объекта контроля, выполняющего организационно-распорядительные или административно-хозяйственные функции, без которого проведение контрольного мероприятия не представляется возможным;</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4)отсутствие в срок проведения контрольного мероприятия должностного лица (должностных лиц) главного администратора бюджетных средств, уполномоченного на проведение контрольного мероприятия.</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19.Контрольное мероприятие может проводиться только должностным лицом (должностными лицами) главного администратора бюджетных средств, которое указано в распоряжении о проведении контрольного мероприятия.</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20.Выездная проверка, ревизия, встречная проверка, проводимые по месту нахождения объекта контроля, начинаются с предъявления служебного удостоверения должностного лица (должностных лиц) главного администратора бюджетных средств, уполномоченного на ее проведение, ознакомления руководителя объекта контроля с распоряжением о проведении контрольного мероприятия, программой контрольного мероприятия и решения организационно-технических вопросов, связанных с ее проведением.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21.Камеральная проверка, встречная проверка, проводимые по месту нахождения главного администратора бюджетных средств, обследование начинаются с направления объекту контроля копии распоряжения о проведении контрольного мероприятия, программы контрольного мероприятия и запроса о предоставлении необходимых документов с указанием сроков их представления. При этом срок для представления документов должен быть не менее 3 рабочих дней со дня получения объектом контроля соответствующего запроса.</w:t>
      </w:r>
    </w:p>
    <w:p w:rsidR="002657D9" w:rsidRPr="00EE3AAD" w:rsidRDefault="002657D9" w:rsidP="002657D9">
      <w:pPr>
        <w:pStyle w:val="a3"/>
        <w:jc w:val="both"/>
        <w:rPr>
          <w:rFonts w:ascii="Times New Roman" w:hAnsi="Times New Roman" w:cs="Times New Roman"/>
          <w:sz w:val="28"/>
          <w:szCs w:val="28"/>
        </w:rPr>
      </w:pPr>
      <w:proofErr w:type="gramStart"/>
      <w:r w:rsidRPr="00EE3AAD">
        <w:rPr>
          <w:rFonts w:ascii="Times New Roman" w:hAnsi="Times New Roman" w:cs="Times New Roman"/>
          <w:sz w:val="28"/>
          <w:szCs w:val="28"/>
        </w:rPr>
        <w:t xml:space="preserve">22.В ходе выездной проверки проводятся контрольные действия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 по месту его нахождения, в ходе которых в том числе определяется фактическое </w:t>
      </w:r>
      <w:r w:rsidRPr="00EE3AAD">
        <w:rPr>
          <w:rFonts w:ascii="Times New Roman" w:hAnsi="Times New Roman" w:cs="Times New Roman"/>
          <w:sz w:val="28"/>
          <w:szCs w:val="28"/>
        </w:rPr>
        <w:lastRenderedPageBreak/>
        <w:t xml:space="preserve">соответствие совершенных операций данным бюджетной (бухгалтерской) отчетности и первичных документов. </w:t>
      </w:r>
      <w:proofErr w:type="gramEnd"/>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23.В ходе ревизии проводятся контрольные действия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24.В ходе камеральной проверки проводится документальное изучение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 на основании бюджетной (бухгалтерской) отчетности и иных документов, представленных по запросу главного администратора бюджетных средств.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25.В ходе встречной проверки должностное лицо (должностные лица) главного администратора бюджетных средств, осуществляющее встречную проверку, проводит контрольные действия по установлению и (или) подтверждению фактов, связанных с деятельностью объекта контроля, в рамках проводимых выездных и (или) камеральных проверок.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26.В ходе обследования проводится анализ и оценка состояния определенной сферы деятельности объекта контроля, в том числе в целях подготовки и организации мер по повышению экономности и результативности использования бюджетных средств.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27.Должностные лица главного администратора бюджетных средств, осуществляющие контрольные мероприятия, вправе получать необходимые для проведения контрольного мероприятия документы и их копии, в том числе письменные пояснения сотрудников объекта контроля.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28.По результатам выездной, камеральной и встречной проверки, ревизии должностным лицом (должностными лицами) главного администратора бюджетных средств, осуществившим контрольное мероприятие, составляется акт, в случае проведения обследования - заключение.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29.Акт, заключение составляются в сроки, указанные в пунктах 16, 17 настоящего Порядка.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30.Акт, заключение составляются в двух экземплярах, имеют сквозную нумерацию страниц и должны содержать следующую информацию: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1)наименование документа;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2)дата и место его составления;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3)наименование главного администратора бюджетных средств;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4)дата и номер распоряжения о проведении контрольного мероприятия;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5)фамилия, инициалы, должность должностного лица (должностных лиц) главного администратора бюджетных средств, осуществивших контрольное мероприятие;</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6)наименование объекта контроля и его реквизиты;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7)продолжительность проведения контрольного мероприятия;</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lastRenderedPageBreak/>
        <w:t xml:space="preserve">8)фамилии, инициалы руководителя и главного бухгалтера объекта контроля, имеющих право подписи денежных и расчетных документов в проверяемом периоде;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9)тема контрольного мероприятия;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10)проверяемый период;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11)перечень вопросов, изученных в ходе контрольного мероприятия;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12)результаты контрольного мероприятия.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31.В случае указания в акте нарушений они должны подтверждаться соответствующими документами и (или) их копиями.</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32.Акт, заключение подписываются должностным лицом (должностными лицами) главного администратора бюджетных средств, осуществившим контрольное мероприятие.</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33.В течение 3 рабочих дней со дня составления а</w:t>
      </w:r>
      <w:proofErr w:type="gramStart"/>
      <w:r w:rsidRPr="00EE3AAD">
        <w:rPr>
          <w:rFonts w:ascii="Times New Roman" w:hAnsi="Times New Roman" w:cs="Times New Roman"/>
          <w:sz w:val="28"/>
          <w:szCs w:val="28"/>
        </w:rPr>
        <w:t>кт в дв</w:t>
      </w:r>
      <w:proofErr w:type="gramEnd"/>
      <w:r w:rsidRPr="00EE3AAD">
        <w:rPr>
          <w:rFonts w:ascii="Times New Roman" w:hAnsi="Times New Roman" w:cs="Times New Roman"/>
          <w:sz w:val="28"/>
          <w:szCs w:val="28"/>
        </w:rPr>
        <w:t xml:space="preserve">ух экземплярах, заключение в одном экземпляре направляются объекту контроля способом, обеспечивающим фиксацию факта их получения.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34.В течение 5 рабочих дней со дня получения акта объект контроля подписывает его, а также при наличии возражений проставляет в акте соответствующую отметку.</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35.Один экземпляр подписанного объектом контроля акта должен быть направлен главному администратору бюджетных сре</w:t>
      </w:r>
      <w:proofErr w:type="gramStart"/>
      <w:r w:rsidRPr="00EE3AAD">
        <w:rPr>
          <w:rFonts w:ascii="Times New Roman" w:hAnsi="Times New Roman" w:cs="Times New Roman"/>
          <w:sz w:val="28"/>
          <w:szCs w:val="28"/>
        </w:rPr>
        <w:t>дств в т</w:t>
      </w:r>
      <w:proofErr w:type="gramEnd"/>
      <w:r w:rsidRPr="00EE3AAD">
        <w:rPr>
          <w:rFonts w:ascii="Times New Roman" w:hAnsi="Times New Roman" w:cs="Times New Roman"/>
          <w:sz w:val="28"/>
          <w:szCs w:val="28"/>
        </w:rPr>
        <w:t xml:space="preserve">ечение 5 рабочих дней со дня его получения.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36.При налич</w:t>
      </w:r>
      <w:proofErr w:type="gramStart"/>
      <w:r w:rsidRPr="00EE3AAD">
        <w:rPr>
          <w:rFonts w:ascii="Times New Roman" w:hAnsi="Times New Roman" w:cs="Times New Roman"/>
          <w:sz w:val="28"/>
          <w:szCs w:val="28"/>
        </w:rPr>
        <w:t>ии у о</w:t>
      </w:r>
      <w:proofErr w:type="gramEnd"/>
      <w:r w:rsidRPr="00EE3AAD">
        <w:rPr>
          <w:rFonts w:ascii="Times New Roman" w:hAnsi="Times New Roman" w:cs="Times New Roman"/>
          <w:sz w:val="28"/>
          <w:szCs w:val="28"/>
        </w:rPr>
        <w:t>бъекта контроля соответствующих возражений к акту должны быть приложены мотивированные возражения.</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37.Главный администратор бюджетных сре</w:t>
      </w:r>
      <w:proofErr w:type="gramStart"/>
      <w:r w:rsidRPr="00EE3AAD">
        <w:rPr>
          <w:rFonts w:ascii="Times New Roman" w:hAnsi="Times New Roman" w:cs="Times New Roman"/>
          <w:sz w:val="28"/>
          <w:szCs w:val="28"/>
        </w:rPr>
        <w:t>дств в т</w:t>
      </w:r>
      <w:proofErr w:type="gramEnd"/>
      <w:r w:rsidRPr="00EE3AAD">
        <w:rPr>
          <w:rFonts w:ascii="Times New Roman" w:hAnsi="Times New Roman" w:cs="Times New Roman"/>
          <w:sz w:val="28"/>
          <w:szCs w:val="28"/>
        </w:rPr>
        <w:t xml:space="preserve">ечение 5 рабочих дней со дня получения акта и возражений к нему рассматривает обоснованность последних и направляет в адрес объекта контроля соответствующее заключение.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38.Главный администратор бюджетных сре</w:t>
      </w:r>
      <w:proofErr w:type="gramStart"/>
      <w:r w:rsidRPr="00EE3AAD">
        <w:rPr>
          <w:rFonts w:ascii="Times New Roman" w:hAnsi="Times New Roman" w:cs="Times New Roman"/>
          <w:sz w:val="28"/>
          <w:szCs w:val="28"/>
        </w:rPr>
        <w:t>дств в т</w:t>
      </w:r>
      <w:proofErr w:type="gramEnd"/>
      <w:r w:rsidRPr="00EE3AAD">
        <w:rPr>
          <w:rFonts w:ascii="Times New Roman" w:hAnsi="Times New Roman" w:cs="Times New Roman"/>
          <w:sz w:val="28"/>
          <w:szCs w:val="28"/>
        </w:rPr>
        <w:t xml:space="preserve">ечение 10 рабочих дней со дня получения объектом контроля акта, заключения, указанных в пункте 28 настоящего Порядка, направляет ему письмо об устранении выявленных нарушений, возмещении материального ущерба, обеспечении подготовки и реализации мер по повышению экономности и результативности использования бюджетных средств.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39.Объектами внутреннего финансового аудита (далее - объекты аудита), осуществляемого: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1)главными распорядителями (распорядителями) бюджетных средств, являются соответствующие главные распорядители (распорядители) бюджетных средств, распорядители и получатели бюджетных средств;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2)главными администраторами (администраторами) доходов бюджета, являются соответствующие главные администраторы (администраторы) доходов бюджета и администраторы доходов бюджета;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3)главными администраторами (администраторами) источников финансирования дефицита бюджета, являются соответствующие главные администраторы (администраторы) источников финансирования дефицита бюджета и администраторы источников финансирования дефицита бюджета.</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lastRenderedPageBreak/>
        <w:t xml:space="preserve">40.Внутренний финансовый аудит осуществляется на основе функциональной независимости в целях: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1)оценки надежности внутреннего финансового контроля и подготовки рекомендаций по повышению его эффективности;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2)подтверждения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3)подготовки предложений по повышению экономности и результативности использования бюджетных средств.</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41.Внутренний финансовый аудит осуществляется на основании распоряжения главного администратора бюджетных средств (далее - распоряжение о проведение аудита).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В распоряжении о проведен</w:t>
      </w:r>
      <w:proofErr w:type="gramStart"/>
      <w:r w:rsidRPr="00EE3AAD">
        <w:rPr>
          <w:rFonts w:ascii="Times New Roman" w:hAnsi="Times New Roman" w:cs="Times New Roman"/>
          <w:sz w:val="28"/>
          <w:szCs w:val="28"/>
        </w:rPr>
        <w:t>ии ау</w:t>
      </w:r>
      <w:proofErr w:type="gramEnd"/>
      <w:r w:rsidRPr="00EE3AAD">
        <w:rPr>
          <w:rFonts w:ascii="Times New Roman" w:hAnsi="Times New Roman" w:cs="Times New Roman"/>
          <w:sz w:val="28"/>
          <w:szCs w:val="28"/>
        </w:rPr>
        <w:t>дита указываются:</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1)наименование объекта аудита;</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2)фамилия, инициалы, должность должностного лица (должностных лиц) главного администратора бюджетных средств, уполномоченного на проведение внутреннего финансового аудита;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3)основание проведения внутреннего финансового аудита;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4)проверяемый период;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5)тема внутреннего финансового аудита;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6)даты начала и окончания проведения внутреннего финансового аудита</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42.Программа внутреннего финансового аудита (далее - программа аудита) подготавливается в соответствии с распоряжением о проведен</w:t>
      </w:r>
      <w:proofErr w:type="gramStart"/>
      <w:r w:rsidRPr="00EE3AAD">
        <w:rPr>
          <w:rFonts w:ascii="Times New Roman" w:hAnsi="Times New Roman" w:cs="Times New Roman"/>
          <w:sz w:val="28"/>
          <w:szCs w:val="28"/>
        </w:rPr>
        <w:t>ии ау</w:t>
      </w:r>
      <w:proofErr w:type="gramEnd"/>
      <w:r w:rsidRPr="00EE3AAD">
        <w:rPr>
          <w:rFonts w:ascii="Times New Roman" w:hAnsi="Times New Roman" w:cs="Times New Roman"/>
          <w:sz w:val="28"/>
          <w:szCs w:val="28"/>
        </w:rPr>
        <w:t>дита должностным лицом (должностными лицами) главного администратора бюджетных средств, уполномоченным на проведение внутреннего финансового аудита, и утверждается руководителем главного администратора бюджетных средств.</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В программе аудита указываются наименование объекта аудита, цели, тема внутреннего финансового аудита, проверяемый период, перечень вопросов, подлежащих изучению в ходе проведения внутреннего финансового аудита.</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43.При проведении внутреннего финансового аудита в целях оценки надежности внутреннего финансового контроля и подготовки рекомендаций по повышению его эффективности устанавливается:</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1)наличие правовых актов, направленных на осуществление внутреннего финансового контроля;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2)наличие утвержденного главным администратором бюджетных сре</w:t>
      </w:r>
      <w:proofErr w:type="gramStart"/>
      <w:r w:rsidRPr="00EE3AAD">
        <w:rPr>
          <w:rFonts w:ascii="Times New Roman" w:hAnsi="Times New Roman" w:cs="Times New Roman"/>
          <w:sz w:val="28"/>
          <w:szCs w:val="28"/>
        </w:rPr>
        <w:t>дств пл</w:t>
      </w:r>
      <w:proofErr w:type="gramEnd"/>
      <w:r w:rsidRPr="00EE3AAD">
        <w:rPr>
          <w:rFonts w:ascii="Times New Roman" w:hAnsi="Times New Roman" w:cs="Times New Roman"/>
          <w:sz w:val="28"/>
          <w:szCs w:val="28"/>
        </w:rPr>
        <w:t>ана;</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3)полнота и своевременность выполнения мероприятий, предусмотренных планом;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4)соблюдение требований к организации и проведению контрольных мероприятий, в том числе к оформлению актов, заключений;</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5)наличие материалов о проведенных контрольных мероприятиях (программа контрольного мероприятия, акт);</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6)своевременность рассмотрения обращений граждан и организаций по вопросам, связанным с проведением контрольных мероприятий;</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lastRenderedPageBreak/>
        <w:t xml:space="preserve">7)устранение нарушений при осуществлении внутреннего финансового контроля, выявленных ранее в ходе проведения внутреннего финансового аудита.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44.При проведении внутреннего финансового аудита в целях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определяется: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1)соблюдение сроков подготовки бюджетной отчетности;</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2)наличие и соблюдение внутренних стандартов и процедур составления и исполнения местного бюджета </w:t>
      </w:r>
      <w:r w:rsidR="00CA7DD8">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w:t>
      </w:r>
      <w:r w:rsidRPr="00EE3AAD">
        <w:rPr>
          <w:rFonts w:ascii="Times New Roman" w:hAnsi="Times New Roman" w:cs="Times New Roman"/>
          <w:sz w:val="28"/>
          <w:szCs w:val="28"/>
        </w:rPr>
        <w:t>Северного района Новосибирской области, составления бюджетной отчетности и ведения бюджетного учета;</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3)наличие расчетов по обоснованию объемов бюджетных ассигнований;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4)наличие первичных учетных документов по бюджетному учету;</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5)квалификация работников, принимающих участие в осуществлении бюджетного учета и подготовке бюджетной отчетности;</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6)наличие искажений в бюджетной отчетности;</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7)наличие нарушений в бюджетном учете и отчетности;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8)последствия искажений в бюджетной отчетности;</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9)наличие программно-технического комплекса для ведения бюджетного учета и его специфические особенности.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45.При проведении анализа и оценки деятельности объектов аудита по администрации </w:t>
      </w:r>
      <w:r w:rsidR="00CA7DD8">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w:t>
      </w:r>
      <w:r w:rsidRPr="00EE3AAD">
        <w:rPr>
          <w:rFonts w:ascii="Times New Roman" w:hAnsi="Times New Roman" w:cs="Times New Roman"/>
          <w:sz w:val="28"/>
          <w:szCs w:val="28"/>
        </w:rPr>
        <w:t>Северного района Новосибирской области в целях подготовки предложений по повышению экономности и результативности использования бюджетных средств осуществляется:</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1)анализ эффективности использования бюджетных средств, выявление финансовых резервов, а также направлений привлечения дополнительных финансовых ресурсов (средств от приносящей доход деятельности, участия в государственных программах Новосибирской области);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2)анализ </w:t>
      </w:r>
      <w:proofErr w:type="gramStart"/>
      <w:r w:rsidRPr="00EE3AAD">
        <w:rPr>
          <w:rFonts w:ascii="Times New Roman" w:hAnsi="Times New Roman" w:cs="Times New Roman"/>
          <w:sz w:val="28"/>
          <w:szCs w:val="28"/>
        </w:rPr>
        <w:t xml:space="preserve">соответствия результатов реализации муниципальных программ </w:t>
      </w:r>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w:t>
      </w:r>
      <w:r w:rsidR="00CA7DD8">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w:t>
      </w:r>
      <w:r w:rsidRPr="00EE3AAD">
        <w:rPr>
          <w:rFonts w:ascii="Times New Roman" w:hAnsi="Times New Roman" w:cs="Times New Roman"/>
          <w:sz w:val="28"/>
          <w:szCs w:val="28"/>
        </w:rPr>
        <w:t>Северного района</w:t>
      </w:r>
      <w:r>
        <w:rPr>
          <w:rFonts w:ascii="Times New Roman" w:hAnsi="Times New Roman" w:cs="Times New Roman"/>
          <w:sz w:val="28"/>
          <w:szCs w:val="28"/>
        </w:rPr>
        <w:t xml:space="preserve"> </w:t>
      </w:r>
      <w:r w:rsidRPr="00EE3AAD">
        <w:rPr>
          <w:rFonts w:ascii="Times New Roman" w:hAnsi="Times New Roman" w:cs="Times New Roman"/>
          <w:sz w:val="28"/>
          <w:szCs w:val="28"/>
        </w:rPr>
        <w:t xml:space="preserve">Новосибирской области указанным в них целям, задачам и ожидаемым результатам реализации;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3) анализ сроков разработки и принятия нормативных правовых актов администрацией </w:t>
      </w:r>
      <w:r w:rsidR="00CA7DD8">
        <w:rPr>
          <w:rFonts w:ascii="Times New Roman" w:hAnsi="Times New Roman" w:cs="Times New Roman"/>
          <w:sz w:val="28"/>
          <w:szCs w:val="28"/>
        </w:rPr>
        <w:t xml:space="preserve"> Бергульского</w:t>
      </w:r>
      <w:r>
        <w:rPr>
          <w:rFonts w:ascii="Times New Roman" w:hAnsi="Times New Roman" w:cs="Times New Roman"/>
          <w:sz w:val="28"/>
          <w:szCs w:val="28"/>
        </w:rPr>
        <w:t xml:space="preserve"> сельсовета </w:t>
      </w:r>
      <w:r w:rsidRPr="00EE3AAD">
        <w:rPr>
          <w:rFonts w:ascii="Times New Roman" w:hAnsi="Times New Roman" w:cs="Times New Roman"/>
          <w:sz w:val="28"/>
          <w:szCs w:val="28"/>
        </w:rPr>
        <w:t>Северного района Новосибирской области, иных документов главных администраторов бюджетных средств, необходимых для финансирования бюджетных обязательств и исполнения муниципальных заданий;</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4)сравнительный анализ результативности и эффективности бюджетных расходов по учреждениям;</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5)подготовка предложений об экономической целесообразности предоставления муниципальных услуг, о расширении перечня муниципальных услуг и форм их предоставления;</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lastRenderedPageBreak/>
        <w:t>6)подготовка предложений по повышению экономности и результативности использования бюджетных сре</w:t>
      </w:r>
      <w:proofErr w:type="gramStart"/>
      <w:r w:rsidRPr="00EE3AAD">
        <w:rPr>
          <w:rFonts w:ascii="Times New Roman" w:hAnsi="Times New Roman" w:cs="Times New Roman"/>
          <w:sz w:val="28"/>
          <w:szCs w:val="28"/>
        </w:rPr>
        <w:t>дств в з</w:t>
      </w:r>
      <w:proofErr w:type="gramEnd"/>
      <w:r w:rsidRPr="00EE3AAD">
        <w:rPr>
          <w:rFonts w:ascii="Times New Roman" w:hAnsi="Times New Roman" w:cs="Times New Roman"/>
          <w:sz w:val="28"/>
          <w:szCs w:val="28"/>
        </w:rPr>
        <w:t xml:space="preserve">ависимости от результатов проведенного анализа и оценки деятельности объектов аудита по администрации </w:t>
      </w:r>
      <w:r w:rsidR="00CA7DD8">
        <w:rPr>
          <w:rFonts w:ascii="Times New Roman" w:hAnsi="Times New Roman" w:cs="Times New Roman"/>
          <w:sz w:val="28"/>
          <w:szCs w:val="28"/>
        </w:rPr>
        <w:t xml:space="preserve"> Бергульского</w:t>
      </w:r>
      <w:r>
        <w:rPr>
          <w:rFonts w:ascii="Times New Roman" w:hAnsi="Times New Roman" w:cs="Times New Roman"/>
          <w:sz w:val="28"/>
          <w:szCs w:val="28"/>
        </w:rPr>
        <w:t xml:space="preserve"> сельсовета </w:t>
      </w:r>
      <w:r w:rsidRPr="00EE3AAD">
        <w:rPr>
          <w:rFonts w:ascii="Times New Roman" w:hAnsi="Times New Roman" w:cs="Times New Roman"/>
          <w:sz w:val="28"/>
          <w:szCs w:val="28"/>
        </w:rPr>
        <w:t>Северного района Новосибирской области.</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46.Должностное лицо главного администратора бюджетных средств, уполномоченное на проведение аудита, вправе получать необходимые для проведения аудита документы и их копии, в том числе письменные пояснения сотрудников объекта аудита.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47.Заключение по результатам проведения внутреннего финансового аудита (далее - аудиторское заключение) составляется в срок не позднее даты окончания его проведения в двух экземплярах, имеет сквозную нумерацию страниц и содержит следующую информацию: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1)дата и место его составления;</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2)наименование главного администратора бюджетных средств;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3)дата и номер распоряжения о проведен</w:t>
      </w:r>
      <w:proofErr w:type="gramStart"/>
      <w:r w:rsidRPr="00EE3AAD">
        <w:rPr>
          <w:rFonts w:ascii="Times New Roman" w:hAnsi="Times New Roman" w:cs="Times New Roman"/>
          <w:sz w:val="28"/>
          <w:szCs w:val="28"/>
        </w:rPr>
        <w:t>ии ау</w:t>
      </w:r>
      <w:proofErr w:type="gramEnd"/>
      <w:r w:rsidRPr="00EE3AAD">
        <w:rPr>
          <w:rFonts w:ascii="Times New Roman" w:hAnsi="Times New Roman" w:cs="Times New Roman"/>
          <w:sz w:val="28"/>
          <w:szCs w:val="28"/>
        </w:rPr>
        <w:t>дита;</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4)фамилия, инициалы, должность должностного лица (должностных лиц) главного администратора бюджетных средств, осуществляющего внутренний финансовый аудит;</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5)наименование и реквизиты объекта аудита;</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6)продолжительность проведения внутреннего финансового аудита;</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 xml:space="preserve">7)фамилии, инициалы руководителя и главного бухгалтера объекта аудита, имеющих право подписи денежных и расчетных документов в проверяемом периоде; </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8)цели и тема проведения внутреннего финансового аудита;</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9)проверяемый период;</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10)перечень вопросов, изученных в ходе проведения внутреннего финансового аудита;</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11)результаты внутреннего финансового аудита.</w:t>
      </w:r>
    </w:p>
    <w:p w:rsidR="002657D9" w:rsidRPr="00EE3AAD" w:rsidRDefault="002657D9" w:rsidP="002657D9">
      <w:pPr>
        <w:pStyle w:val="a3"/>
        <w:jc w:val="both"/>
        <w:rPr>
          <w:rFonts w:ascii="Times New Roman" w:hAnsi="Times New Roman" w:cs="Times New Roman"/>
          <w:sz w:val="28"/>
          <w:szCs w:val="28"/>
        </w:rPr>
      </w:pPr>
      <w:r w:rsidRPr="00EE3AAD">
        <w:rPr>
          <w:rFonts w:ascii="Times New Roman" w:hAnsi="Times New Roman" w:cs="Times New Roman"/>
          <w:sz w:val="28"/>
          <w:szCs w:val="28"/>
        </w:rPr>
        <w:t>48.Аудиторское заключение подписывается должностным лицом (должностными лицами) главного администратора бюджетных средств, осуществившим внутренний финансовый аудит, и в течение 3 рабочих дней со дня составления передается объекту аудита способом, обеспечивающим фиксацию факта его получения.</w:t>
      </w:r>
    </w:p>
    <w:p w:rsidR="002657D9" w:rsidRPr="00EE3AAD" w:rsidRDefault="002657D9" w:rsidP="002657D9">
      <w:pPr>
        <w:pStyle w:val="a3"/>
        <w:jc w:val="both"/>
        <w:rPr>
          <w:rFonts w:ascii="Times New Roman" w:hAnsi="Times New Roman" w:cs="Times New Roman"/>
          <w:sz w:val="28"/>
          <w:szCs w:val="28"/>
        </w:rPr>
      </w:pPr>
    </w:p>
    <w:p w:rsidR="002657D9" w:rsidRPr="00EE3AAD" w:rsidRDefault="002657D9" w:rsidP="002657D9">
      <w:pPr>
        <w:pStyle w:val="a3"/>
        <w:jc w:val="both"/>
        <w:rPr>
          <w:rFonts w:ascii="Times New Roman" w:hAnsi="Times New Roman" w:cs="Times New Roman"/>
          <w:sz w:val="28"/>
          <w:szCs w:val="28"/>
        </w:rPr>
      </w:pPr>
    </w:p>
    <w:p w:rsidR="002657D9" w:rsidRPr="00EE3AAD" w:rsidRDefault="002657D9" w:rsidP="002657D9">
      <w:pPr>
        <w:pStyle w:val="a3"/>
        <w:jc w:val="both"/>
        <w:rPr>
          <w:rFonts w:ascii="Times New Roman" w:hAnsi="Times New Roman" w:cs="Times New Roman"/>
          <w:sz w:val="28"/>
          <w:szCs w:val="28"/>
        </w:rPr>
      </w:pPr>
    </w:p>
    <w:p w:rsidR="002657D9" w:rsidRPr="00EE3AAD" w:rsidRDefault="002657D9" w:rsidP="002657D9">
      <w:pPr>
        <w:pStyle w:val="a3"/>
        <w:jc w:val="both"/>
        <w:rPr>
          <w:rFonts w:ascii="Times New Roman" w:hAnsi="Times New Roman" w:cs="Times New Roman"/>
          <w:sz w:val="28"/>
          <w:szCs w:val="28"/>
        </w:rPr>
      </w:pPr>
    </w:p>
    <w:p w:rsidR="002657D9" w:rsidRPr="00EE3AAD" w:rsidRDefault="002657D9" w:rsidP="002657D9">
      <w:pPr>
        <w:pStyle w:val="a3"/>
        <w:jc w:val="both"/>
        <w:rPr>
          <w:rFonts w:ascii="Times New Roman" w:hAnsi="Times New Roman" w:cs="Times New Roman"/>
          <w:sz w:val="28"/>
          <w:szCs w:val="28"/>
        </w:rPr>
      </w:pPr>
    </w:p>
    <w:p w:rsidR="002657D9" w:rsidRPr="00EE3AAD" w:rsidRDefault="002657D9" w:rsidP="002657D9">
      <w:pPr>
        <w:pStyle w:val="a3"/>
        <w:jc w:val="both"/>
        <w:rPr>
          <w:rFonts w:ascii="Times New Roman" w:hAnsi="Times New Roman" w:cs="Times New Roman"/>
          <w:sz w:val="28"/>
          <w:szCs w:val="28"/>
        </w:rPr>
      </w:pPr>
    </w:p>
    <w:p w:rsidR="002657D9" w:rsidRPr="00EE3AAD" w:rsidRDefault="002657D9" w:rsidP="002657D9">
      <w:pPr>
        <w:pStyle w:val="a3"/>
        <w:jc w:val="both"/>
        <w:rPr>
          <w:rFonts w:ascii="Times New Roman" w:hAnsi="Times New Roman" w:cs="Times New Roman"/>
          <w:sz w:val="28"/>
          <w:szCs w:val="28"/>
        </w:rPr>
      </w:pPr>
    </w:p>
    <w:p w:rsidR="00F10495" w:rsidRDefault="00F10495"/>
    <w:sectPr w:rsidR="00F10495" w:rsidSect="005B5D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57D9"/>
    <w:rsid w:val="002657D9"/>
    <w:rsid w:val="005B5D1B"/>
    <w:rsid w:val="005C77AA"/>
    <w:rsid w:val="00CA7DD8"/>
    <w:rsid w:val="00F10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D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57D9"/>
    <w:pPr>
      <w:spacing w:after="0" w:line="240" w:lineRule="auto"/>
    </w:pPr>
  </w:style>
  <w:style w:type="character" w:customStyle="1" w:styleId="a4">
    <w:name w:val="Без интервала Знак"/>
    <w:link w:val="a3"/>
    <w:uiPriority w:val="1"/>
    <w:locked/>
    <w:rsid w:val="002657D9"/>
  </w:style>
  <w:style w:type="paragraph" w:customStyle="1" w:styleId="msonormalbullet2gif">
    <w:name w:val="msonormalbullet2.gif"/>
    <w:basedOn w:val="a"/>
    <w:rsid w:val="002657D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qFormat/>
    <w:rsid w:val="002657D9"/>
    <w:pPr>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6">
    <w:name w:val="Название Знак"/>
    <w:basedOn w:val="a0"/>
    <w:link w:val="a5"/>
    <w:rsid w:val="002657D9"/>
    <w:rPr>
      <w:rFonts w:ascii="Times New Roman" w:eastAsia="Times New Roman" w:hAnsi="Times New Roman" w:cs="Times New Roman"/>
      <w:b/>
      <w:bCs/>
      <w:sz w:val="28"/>
      <w:szCs w:val="28"/>
    </w:rPr>
  </w:style>
  <w:style w:type="paragraph" w:customStyle="1" w:styleId="msonormalbullet1gif">
    <w:name w:val="msonormalbullet1.gif"/>
    <w:basedOn w:val="a"/>
    <w:rsid w:val="002657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3366</Words>
  <Characters>19192</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Admin</cp:lastModifiedBy>
  <cp:revision>4</cp:revision>
  <cp:lastPrinted>2015-03-03T06:55:00Z</cp:lastPrinted>
  <dcterms:created xsi:type="dcterms:W3CDTF">2015-03-02T03:36:00Z</dcterms:created>
  <dcterms:modified xsi:type="dcterms:W3CDTF">2015-03-03T06:55:00Z</dcterms:modified>
</cp:coreProperties>
</file>