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47" w:rsidRDefault="00462847" w:rsidP="004628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  <w:r>
        <w:rPr>
          <w:rFonts w:ascii="Times New Roman" w:hAnsi="Times New Roman"/>
          <w:b/>
        </w:rPr>
        <w:t xml:space="preserve"> БЕРГУЛЬСКОГО СЕЛЬСОВЕТА</w:t>
      </w:r>
    </w:p>
    <w:p w:rsidR="00462847" w:rsidRDefault="00462847" w:rsidP="004628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Северного района Новосибирской области</w:t>
      </w:r>
    </w:p>
    <w:p w:rsidR="00462847" w:rsidRDefault="00462847" w:rsidP="00462847">
      <w:pPr>
        <w:jc w:val="center"/>
        <w:rPr>
          <w:rFonts w:ascii="Times New Roman" w:hAnsi="Times New Roman" w:cs="Times New Roman"/>
          <w:b/>
        </w:rPr>
      </w:pPr>
    </w:p>
    <w:p w:rsidR="00462847" w:rsidRDefault="00462847" w:rsidP="00462847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   </w:t>
      </w:r>
    </w:p>
    <w:p w:rsidR="00462847" w:rsidRDefault="00462847" w:rsidP="00462847">
      <w:pPr>
        <w:jc w:val="center"/>
        <w:rPr>
          <w:rFonts w:ascii="Times New Roman" w:hAnsi="Times New Roman" w:cs="Times New Roman"/>
          <w:b/>
        </w:rPr>
      </w:pPr>
    </w:p>
    <w:p w:rsidR="00462847" w:rsidRDefault="00462847" w:rsidP="004628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06.04.2023                                   с. Бергуль                                       № 27</w:t>
      </w:r>
    </w:p>
    <w:p w:rsidR="00462847" w:rsidRDefault="00462847" w:rsidP="00462847">
      <w:pPr>
        <w:jc w:val="center"/>
        <w:rPr>
          <w:rFonts w:ascii="Times New Roman" w:hAnsi="Times New Roman" w:cs="Times New Roman"/>
          <w:b/>
        </w:rPr>
      </w:pPr>
    </w:p>
    <w:p w:rsidR="00462847" w:rsidRDefault="00462847" w:rsidP="004628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исполнении местного  бюджета Бергульского сельсовета </w:t>
      </w:r>
    </w:p>
    <w:p w:rsidR="00462847" w:rsidRDefault="00462847" w:rsidP="004628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Северного района Новосибирской области  за 1 квартал 2023</w:t>
      </w:r>
    </w:p>
    <w:p w:rsidR="00462847" w:rsidRDefault="00462847" w:rsidP="00462847">
      <w:pPr>
        <w:jc w:val="center"/>
        <w:rPr>
          <w:rFonts w:ascii="Calibri" w:hAnsi="Calibri" w:cs="Times New Roman"/>
        </w:rPr>
      </w:pPr>
    </w:p>
    <w:p w:rsidR="00462847" w:rsidRDefault="00462847" w:rsidP="00462847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>утверждённого решением 46 -ой сессии  Совета депутатов  Бергульского сельсовета четвёртого созыва  от 15.04.2015  № 1, администрация  Бергульского сельсовета Северного района Новосибирской области</w:t>
      </w:r>
    </w:p>
    <w:p w:rsidR="00462847" w:rsidRDefault="00462847" w:rsidP="00462847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462847" w:rsidRDefault="00462847" w:rsidP="004628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Утвердить  отчёт об  исполнении местного бюджета Бергульского сельсовета  Северного района Новосибирской области за 1 квартал  2023  года по расходам в сумме 1826,2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уб., по доходам в сумме 1899,5 тыс.руб.  </w:t>
      </w:r>
    </w:p>
    <w:p w:rsidR="00462847" w:rsidRDefault="00462847" w:rsidP="004628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Направить данное постановление в Совет депутатов Бергульского сельсовета Северного района Новосибирской области.</w:t>
      </w:r>
    </w:p>
    <w:p w:rsidR="00462847" w:rsidRDefault="00462847" w:rsidP="004628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постановления возложить на бухгалтера МКУ  « Центр  обеспечения Северного района»   Митрофанову А.С.</w:t>
      </w:r>
    </w:p>
    <w:p w:rsidR="00462847" w:rsidRDefault="00462847" w:rsidP="00462847">
      <w:pPr>
        <w:jc w:val="both"/>
        <w:rPr>
          <w:rFonts w:ascii="Calibri" w:hAnsi="Calibri" w:cs="Times New Roman"/>
        </w:rPr>
      </w:pPr>
    </w:p>
    <w:p w:rsidR="00462847" w:rsidRDefault="00462847" w:rsidP="004628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847" w:rsidRDefault="00462847" w:rsidP="004628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62847" w:rsidRDefault="00462847" w:rsidP="00462847">
      <w:pPr>
        <w:jc w:val="both"/>
        <w:rPr>
          <w:rFonts w:ascii="Times New Roman" w:hAnsi="Times New Roman" w:cs="Times New Roman"/>
        </w:rPr>
      </w:pPr>
    </w:p>
    <w:p w:rsidR="00462847" w:rsidRDefault="00462847" w:rsidP="00462847">
      <w:pPr>
        <w:jc w:val="both"/>
        <w:rPr>
          <w:rFonts w:ascii="Times New Roman" w:hAnsi="Times New Roman" w:cs="Times New Roman"/>
        </w:rPr>
      </w:pPr>
    </w:p>
    <w:p w:rsidR="00462847" w:rsidRDefault="00462847" w:rsidP="004628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Бергульского  сельсовета</w:t>
      </w:r>
    </w:p>
    <w:p w:rsidR="00462847" w:rsidRDefault="00462847" w:rsidP="004628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Северного района Новосибирской области                        И.А.Трофимов</w:t>
      </w:r>
    </w:p>
    <w:p w:rsidR="00462847" w:rsidRDefault="00462847" w:rsidP="00462847">
      <w:pPr>
        <w:jc w:val="both"/>
        <w:rPr>
          <w:rFonts w:ascii="Times New Roman" w:hAnsi="Times New Roman" w:cs="Times New Roman"/>
        </w:rPr>
      </w:pPr>
    </w:p>
    <w:p w:rsidR="00462847" w:rsidRDefault="00462847" w:rsidP="00462847">
      <w:pPr>
        <w:jc w:val="both"/>
        <w:rPr>
          <w:rFonts w:ascii="Times New Roman" w:hAnsi="Times New Roman" w:cs="Times New Roman"/>
        </w:rPr>
      </w:pPr>
    </w:p>
    <w:p w:rsidR="00462847" w:rsidRDefault="00462847" w:rsidP="00462847">
      <w:pPr>
        <w:jc w:val="both"/>
        <w:rPr>
          <w:rFonts w:ascii="Times New Roman" w:hAnsi="Times New Roman" w:cs="Times New Roman"/>
        </w:rPr>
      </w:pPr>
    </w:p>
    <w:p w:rsidR="00462847" w:rsidRDefault="00462847" w:rsidP="00462847"/>
    <w:p w:rsidR="00EA2EE0" w:rsidRDefault="00EA2EE0"/>
    <w:p w:rsidR="00462847" w:rsidRDefault="00462847"/>
    <w:p w:rsidR="00462847" w:rsidRDefault="00462847"/>
    <w:p w:rsidR="00462847" w:rsidRDefault="00462847"/>
    <w:p w:rsidR="00462847" w:rsidRDefault="00462847"/>
    <w:p w:rsidR="00462847" w:rsidRDefault="00462847"/>
    <w:p w:rsidR="00462847" w:rsidRDefault="00462847"/>
    <w:p w:rsidR="00462847" w:rsidRDefault="00462847"/>
    <w:p w:rsidR="00462847" w:rsidRDefault="00462847"/>
    <w:p w:rsidR="00462847" w:rsidRDefault="00462847"/>
    <w:tbl>
      <w:tblPr>
        <w:tblW w:w="10660" w:type="dxa"/>
        <w:tblInd w:w="93" w:type="dxa"/>
        <w:tblLook w:val="04A0"/>
      </w:tblPr>
      <w:tblGrid>
        <w:gridCol w:w="4300"/>
        <w:gridCol w:w="601"/>
        <w:gridCol w:w="1880"/>
        <w:gridCol w:w="1340"/>
        <w:gridCol w:w="1340"/>
        <w:gridCol w:w="1417"/>
      </w:tblGrid>
      <w:tr w:rsidR="00462847" w:rsidRPr="00462847" w:rsidTr="00462847">
        <w:trPr>
          <w:trHeight w:val="30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62847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2847" w:rsidRPr="00462847" w:rsidTr="00462847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462847" w:rsidRPr="00462847" w:rsidTr="00462847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462847" w:rsidRPr="00462847" w:rsidTr="00462847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RANGE!A5"/>
            <w:r w:rsidRPr="00462847">
              <w:rPr>
                <w:rFonts w:ascii="Arial CYR" w:hAnsi="Arial CYR" w:cs="Arial CYR"/>
                <w:sz w:val="20"/>
                <w:szCs w:val="20"/>
              </w:rPr>
              <w:t>на 1 апреля 2023 г.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06/04/23</w:t>
            </w:r>
          </w:p>
        </w:tc>
      </w:tr>
      <w:tr w:rsidR="00462847" w:rsidRPr="00462847" w:rsidTr="00462847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2847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46284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62847" w:rsidRPr="00462847" w:rsidTr="00462847">
        <w:trPr>
          <w:trHeight w:val="33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5024480200</w:t>
            </w:r>
          </w:p>
        </w:tc>
      </w:tr>
      <w:tr w:rsidR="00462847" w:rsidRPr="00462847" w:rsidTr="00462847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</w:tr>
      <w:tr w:rsidR="00462847" w:rsidRPr="00462847" w:rsidTr="00462847">
        <w:trPr>
          <w:trHeight w:val="25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50644402</w:t>
            </w:r>
          </w:p>
        </w:tc>
      </w:tr>
      <w:tr w:rsidR="00462847" w:rsidRPr="00462847" w:rsidTr="00462847">
        <w:trPr>
          <w:trHeight w:val="27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462847" w:rsidRPr="00462847" w:rsidTr="00462847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462847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462847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847" w:rsidRPr="00462847" w:rsidTr="00462847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847" w:rsidRPr="00462847" w:rsidTr="00462847">
        <w:trPr>
          <w:trHeight w:val="300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62847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462847" w:rsidRPr="00462847" w:rsidTr="00462847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2847" w:rsidRPr="00462847" w:rsidTr="00462847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462847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62847" w:rsidRPr="00462847" w:rsidTr="00462847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847" w:rsidRPr="00462847" w:rsidTr="00462847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847" w:rsidRPr="00462847" w:rsidTr="00462847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847" w:rsidRPr="00462847" w:rsidTr="00462847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847" w:rsidRPr="00462847" w:rsidTr="00462847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847" w:rsidRPr="00462847" w:rsidTr="00462847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847" w:rsidRPr="00462847" w:rsidTr="00462847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462847" w:rsidRPr="00462847" w:rsidTr="00462847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7 506 400,00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1 899 530,68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5 606 869,32</w:t>
            </w:r>
          </w:p>
        </w:tc>
      </w:tr>
      <w:tr w:rsidR="00462847" w:rsidRPr="00462847" w:rsidTr="00462847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191 900,00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34 162,80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157 737,20</w:t>
            </w:r>
          </w:p>
        </w:tc>
      </w:tr>
      <w:tr w:rsidR="00462847" w:rsidRPr="00462847" w:rsidTr="00462847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462847">
              <w:rPr>
                <w:rFonts w:ascii="Arial CYR" w:hAnsi="Arial CYR" w:cs="Arial CYR"/>
                <w:sz w:val="14"/>
                <w:szCs w:val="14"/>
              </w:rPr>
              <w:t>фе</w:t>
            </w:r>
            <w:proofErr w:type="spellEnd"/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462847">
              <w:rPr>
                <w:rFonts w:ascii="Arial CYR" w:hAnsi="Arial CYR" w:cs="Arial CYR"/>
                <w:sz w:val="14"/>
                <w:szCs w:val="14"/>
              </w:rPr>
              <w:t>деральным</w:t>
            </w:r>
            <w:proofErr w:type="spellEnd"/>
            <w:proofErr w:type="gramEnd"/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182 1 03 02231 01 0000 110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237 700,00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59 080,29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178 619,71</w:t>
            </w:r>
          </w:p>
        </w:tc>
      </w:tr>
      <w:tr w:rsidR="00462847" w:rsidRPr="00462847" w:rsidTr="00462847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2847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proofErr w:type="gramStart"/>
            <w:r w:rsidRPr="00462847">
              <w:rPr>
                <w:rFonts w:ascii="Arial CYR" w:hAnsi="Arial CYR" w:cs="Arial CYR"/>
                <w:sz w:val="14"/>
                <w:szCs w:val="14"/>
              </w:rPr>
              <w:t>отч</w:t>
            </w:r>
            <w:proofErr w:type="spellEnd"/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462847">
              <w:rPr>
                <w:rFonts w:ascii="Arial CYR" w:hAnsi="Arial CYR" w:cs="Arial CYR"/>
                <w:sz w:val="14"/>
                <w:szCs w:val="14"/>
              </w:rPr>
              <w:t>ислений</w:t>
            </w:r>
            <w:proofErr w:type="spellEnd"/>
            <w:proofErr w:type="gramEnd"/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182 1 03 02241 01 0000 110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242,46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1 257,54</w:t>
            </w:r>
          </w:p>
        </w:tc>
      </w:tr>
      <w:tr w:rsidR="00462847" w:rsidRPr="00462847" w:rsidTr="00462847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182 1 03 02251 01 0000 110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276 200,00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63 172,44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213 027,56</w:t>
            </w:r>
          </w:p>
        </w:tc>
      </w:tr>
      <w:tr w:rsidR="00462847" w:rsidRPr="00462847" w:rsidTr="00462847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462847">
              <w:rPr>
                <w:rFonts w:ascii="Arial CYR" w:hAnsi="Arial CYR" w:cs="Arial CYR"/>
                <w:sz w:val="14"/>
                <w:szCs w:val="14"/>
              </w:rPr>
              <w:t>ф</w:t>
            </w:r>
            <w:proofErr w:type="spellEnd"/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462847">
              <w:rPr>
                <w:rFonts w:ascii="Arial CYR" w:hAnsi="Arial CYR" w:cs="Arial CYR"/>
                <w:sz w:val="14"/>
                <w:szCs w:val="14"/>
              </w:rPr>
              <w:t>едеральным</w:t>
            </w:r>
            <w:proofErr w:type="spellEnd"/>
            <w:proofErr w:type="gramEnd"/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182 1 03 02261 01 0000 110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-28 300,00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-7 570,81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62847" w:rsidRPr="00462847" w:rsidTr="00462847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119 000,00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8 239,00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110 761,00</w:t>
            </w:r>
          </w:p>
        </w:tc>
      </w:tr>
      <w:tr w:rsidR="00462847" w:rsidRPr="00462847" w:rsidTr="00462847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885,60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462847" w:rsidRPr="00462847" w:rsidTr="00462847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462847"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555 1 11 05025 10 0000 120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462847" w:rsidRPr="00462847" w:rsidTr="00462847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555 1 11 05035 10 0000 120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6 818,90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7 181,10</w:t>
            </w:r>
          </w:p>
        </w:tc>
      </w:tr>
      <w:tr w:rsidR="00462847" w:rsidRPr="00462847" w:rsidTr="00462847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16 700,00</w:t>
            </w:r>
          </w:p>
        </w:tc>
      </w:tr>
      <w:tr w:rsidR="00462847" w:rsidRPr="00462847" w:rsidTr="00462847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555 2 02 16001 10 0000 150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2 044 400,00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570 600,00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1 473 800,00</w:t>
            </w:r>
          </w:p>
        </w:tc>
      </w:tr>
      <w:tr w:rsidR="00462847" w:rsidRPr="00462847" w:rsidTr="00462847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555 2 02 30024 10 0000 150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62847" w:rsidRPr="00462847" w:rsidTr="00462847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34 600,00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103 800,00</w:t>
            </w:r>
          </w:p>
        </w:tc>
      </w:tr>
      <w:tr w:rsidR="00462847" w:rsidRPr="00462847" w:rsidTr="00462847">
        <w:trPr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555 2 02 49999 10 0000 150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4 490 500,00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1 126 000,00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3 364 500,00</w:t>
            </w:r>
          </w:p>
        </w:tc>
      </w:tr>
    </w:tbl>
    <w:p w:rsidR="00462847" w:rsidRDefault="00462847"/>
    <w:p w:rsidR="00462847" w:rsidRDefault="00462847"/>
    <w:tbl>
      <w:tblPr>
        <w:tblW w:w="10740" w:type="dxa"/>
        <w:tblInd w:w="93" w:type="dxa"/>
        <w:tblLook w:val="04A0"/>
      </w:tblPr>
      <w:tblGrid>
        <w:gridCol w:w="3500"/>
        <w:gridCol w:w="601"/>
        <w:gridCol w:w="2100"/>
        <w:gridCol w:w="1560"/>
        <w:gridCol w:w="1560"/>
        <w:gridCol w:w="1560"/>
      </w:tblGrid>
      <w:tr w:rsidR="00462847" w:rsidRPr="00462847" w:rsidTr="00462847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62847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2847" w:rsidRPr="00462847" w:rsidTr="00462847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2847" w:rsidRPr="00462847" w:rsidTr="00462847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462847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847" w:rsidRPr="00462847" w:rsidTr="00462847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62847" w:rsidRPr="00462847" w:rsidTr="00462847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bookmarkStart w:id="2" w:name="RANGE!A13"/>
            <w:r w:rsidRPr="00462847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2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8 391 346,30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1 826 232,26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6 565 114,04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922 400,00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172 168,78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750 231,22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90 700,00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34 400,09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56 299,91</w:t>
            </w:r>
          </w:p>
        </w:tc>
      </w:tr>
      <w:tr w:rsidR="00462847" w:rsidRPr="00462847" w:rsidTr="00462847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90 700,00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34 400,09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56 299,91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90 700,00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34 400,09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56 299,91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34 400,09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35 199,91</w:t>
            </w:r>
          </w:p>
        </w:tc>
      </w:tr>
      <w:tr w:rsidR="00462847" w:rsidRPr="00462847" w:rsidTr="00462847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21 100,00</w:t>
            </w:r>
          </w:p>
        </w:tc>
      </w:tr>
      <w:tr w:rsidR="00462847" w:rsidRPr="00462847" w:rsidTr="00462847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000 0102 9900070510 000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831 700,00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137 768,69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693 931,31</w:t>
            </w:r>
          </w:p>
        </w:tc>
      </w:tr>
      <w:tr w:rsidR="00462847" w:rsidRPr="00462847" w:rsidTr="00462847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831 700,00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137 768,69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693 931,31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831 700,00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137 768,69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693 931,31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638 800,00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103 768,89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535 031,11</w:t>
            </w:r>
          </w:p>
        </w:tc>
      </w:tr>
      <w:tr w:rsidR="00462847" w:rsidRPr="00462847" w:rsidTr="00462847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192 900,00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33 999,80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158 900,20</w:t>
            </w:r>
          </w:p>
        </w:tc>
      </w:tr>
      <w:tr w:rsidR="00462847" w:rsidRPr="00462847" w:rsidTr="00462847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1 339 340,00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327 687,97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1 011 652,03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115 840,00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107 340,00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77 640,00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69 140,00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77 640,00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69 140,00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462847">
              <w:rPr>
                <w:rFonts w:ascii="Arial CYR" w:hAnsi="Arial CYR" w:cs="Arial CYR"/>
                <w:sz w:val="14"/>
                <w:szCs w:val="14"/>
              </w:rPr>
              <w:t>сфереинформационно-коммуникационных</w:t>
            </w:r>
            <w:proofErr w:type="spellEnd"/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27 750,00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27 750,00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000 0104 9900003120 247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31 390,00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31 390,00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38 200,00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38 200,00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13 200,00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</w:tr>
      <w:tr w:rsidR="00462847" w:rsidRPr="00462847" w:rsidTr="00462847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62847" w:rsidRPr="00462847" w:rsidTr="00462847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1 223 400,00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319 187,97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904 212,03</w:t>
            </w:r>
          </w:p>
        </w:tc>
      </w:tr>
      <w:tr w:rsidR="00462847" w:rsidRPr="00462847" w:rsidTr="00462847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904 200,00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156 587,97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747 612,03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904 200,00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156 587,97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747 612,03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693 100,00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125 665,07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567 434,93</w:t>
            </w:r>
          </w:p>
        </w:tc>
      </w:tr>
      <w:tr w:rsidR="00462847" w:rsidRPr="00462847" w:rsidTr="00462847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211 100,00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30 922,90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180 177,10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319 200,00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162 600,00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156 600,00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319 200,00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162 600,00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156 600,00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462847">
              <w:rPr>
                <w:rFonts w:ascii="Arial CYR" w:hAnsi="Arial CYR" w:cs="Arial CYR"/>
                <w:sz w:val="14"/>
                <w:szCs w:val="14"/>
              </w:rPr>
              <w:t>сфереинформационно-коммуникационных</w:t>
            </w:r>
            <w:proofErr w:type="spellEnd"/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000 0104 9900070510 242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91 200,00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000 0104 9900070510 247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152 600,00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65 400,00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462847" w:rsidRPr="00462847" w:rsidTr="00462847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462847">
              <w:rPr>
                <w:rFonts w:ascii="Arial CYR" w:hAnsi="Arial CYR" w:cs="Arial CYR"/>
                <w:sz w:val="14"/>
                <w:szCs w:val="14"/>
              </w:rPr>
              <w:t>Средства</w:t>
            </w:r>
            <w:proofErr w:type="gramEnd"/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462847">
              <w:rPr>
                <w:rFonts w:ascii="Arial CYR" w:hAnsi="Arial CYR" w:cs="Arial CYR"/>
                <w:sz w:val="14"/>
                <w:szCs w:val="14"/>
              </w:rPr>
              <w:t>Резерфные</w:t>
            </w:r>
            <w:proofErr w:type="spellEnd"/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 фонды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Оценка недвижимости, признание прав и регулирование прав по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000 0113 9900090020 000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000 0113 9900090020 200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000 0113 9900090020 240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000 0113 9900090020 244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32 255,88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106 144,12</w:t>
            </w:r>
          </w:p>
        </w:tc>
      </w:tr>
      <w:tr w:rsidR="00462847" w:rsidRPr="00462847" w:rsidTr="00462847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 ,</w:t>
            </w:r>
            <w:proofErr w:type="gramEnd"/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где </w:t>
            </w:r>
            <w:proofErr w:type="spellStart"/>
            <w:r w:rsidRPr="00462847">
              <w:rPr>
                <w:rFonts w:ascii="Arial CYR" w:hAnsi="Arial CYR" w:cs="Arial CYR"/>
                <w:sz w:val="14"/>
                <w:szCs w:val="14"/>
              </w:rPr>
              <w:t>отсутстауют</w:t>
            </w:r>
            <w:proofErr w:type="spellEnd"/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138 400,00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32 255,88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106 144,12</w:t>
            </w:r>
          </w:p>
        </w:tc>
      </w:tr>
      <w:tr w:rsidR="00462847" w:rsidRPr="00462847" w:rsidTr="00462847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32 255,88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105 244,12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32 255,88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105 244,12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24 774,09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81 225,91</w:t>
            </w:r>
          </w:p>
        </w:tc>
      </w:tr>
      <w:tr w:rsidR="00462847" w:rsidRPr="00462847" w:rsidTr="00462847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7 481,79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24 018,21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356,40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3 143,60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000 0310 9900018010 000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356,40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3 143,60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000 0310 9900018010 200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356,40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3 143,60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000 0310 9900018010 240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356,40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3 143,60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462847">
              <w:rPr>
                <w:rFonts w:ascii="Arial CYR" w:hAnsi="Arial CYR" w:cs="Arial CYR"/>
                <w:sz w:val="14"/>
                <w:szCs w:val="14"/>
              </w:rPr>
              <w:t>сфереинформационно-коммуникационных</w:t>
            </w:r>
            <w:proofErr w:type="spellEnd"/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000 0310 9900018010 242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356,40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143,60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000 0310 9900018010 244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lastRenderedPageBreak/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701 818,20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109 627,94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592 190,26</w:t>
            </w:r>
          </w:p>
        </w:tc>
      </w:tr>
      <w:tr w:rsidR="00462847" w:rsidRPr="00462847" w:rsidTr="00462847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000 0409 9900080760 000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501 018,20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109 627,94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391 390,26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000 0409 9900080760 200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501 018,20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109 627,94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391 390,26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000 0409 9900080760 240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501 018,20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109 627,94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391 390,26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000 0409 9900080760 244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501 018,20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109 627,94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391 390,26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462847">
              <w:rPr>
                <w:rFonts w:ascii="Arial CYR" w:hAnsi="Arial CYR" w:cs="Arial CYR"/>
                <w:sz w:val="14"/>
                <w:szCs w:val="14"/>
              </w:rPr>
              <w:t>значения</w:t>
            </w:r>
            <w:proofErr w:type="gramStart"/>
            <w:r w:rsidRPr="00462847">
              <w:rPr>
                <w:rFonts w:ascii="Arial CYR" w:hAnsi="Arial CYR" w:cs="Arial CYR"/>
                <w:sz w:val="14"/>
                <w:szCs w:val="14"/>
              </w:rPr>
              <w:t>,з</w:t>
            </w:r>
            <w:proofErr w:type="gramEnd"/>
            <w:r w:rsidRPr="00462847">
              <w:rPr>
                <w:rFonts w:ascii="Arial CYR" w:hAnsi="Arial CYR" w:cs="Arial CYR"/>
                <w:sz w:val="14"/>
                <w:szCs w:val="14"/>
              </w:rPr>
              <w:t>а</w:t>
            </w:r>
            <w:proofErr w:type="spellEnd"/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 счет акциз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000 0409 9900080780 000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000 0409 9900080780 200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000 0409 9900080780 240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000 0409 9900080780 244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204 100,00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149 900,00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54 200,00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149 900,00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30 100,00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149 900,00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30 100,00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149 900,00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30 100,00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79 900,00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000 0503 9900006010 247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000 0503 9900006060 000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24 100,00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000 0503 9900006060 200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24 100,00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000 0503 9900006060 240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24 100,00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000 0503 9900006060 244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24 100,00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3 600 688,10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563 619,86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3 037 068,24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1 542 388,10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161 764,00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1 380 624,10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1 495 488,10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161 764,00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1 333 724,10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1 495 488,10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161 764,00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1 333 724,10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462847">
              <w:rPr>
                <w:rFonts w:ascii="Arial CYR" w:hAnsi="Arial CYR" w:cs="Arial CYR"/>
                <w:sz w:val="14"/>
                <w:szCs w:val="14"/>
              </w:rPr>
              <w:t>сфереинформационно-коммуникационных</w:t>
            </w:r>
            <w:proofErr w:type="spellEnd"/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1 329 628,10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130 208,01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1 199 420,09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000 0505 9900005180 247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140 860,00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19 055,99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121 804,01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46 900,00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46 900,00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26 900,00</w:t>
            </w:r>
          </w:p>
        </w:tc>
      </w:tr>
      <w:tr w:rsidR="00462847" w:rsidRPr="00462847" w:rsidTr="00462847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2 058 300,00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401 855,86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1 656 444,14</w:t>
            </w:r>
          </w:p>
        </w:tc>
      </w:tr>
      <w:tr w:rsidR="00462847" w:rsidRPr="00462847" w:rsidTr="00462847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2 058 300,00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401 855,86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1 656 444,14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2 058 300,00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401 855,86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1 656 444,14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1 579 500,00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322 100,21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1 257 399,79</w:t>
            </w:r>
          </w:p>
        </w:tc>
      </w:tr>
      <w:tr w:rsidR="00462847" w:rsidRPr="00462847" w:rsidTr="00462847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478 800,00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79 755,65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399 044,35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1 119 000,00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413 860,47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705 139,53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000 0801 9900000730 000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942 700,00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253 503,32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689 196,68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000 0801 9900000730 200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920 700,00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253 503,32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667 196,68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000 0801 9900000730 240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920 700,00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253 503,32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667 196,68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000 0801 9900000730 244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000 0801 9900000730 247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883 700,00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238 503,32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645 196,68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000 0801 9900000730 800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000 0801 9900000730 850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000 0801 9900000730 851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462847" w:rsidRPr="00462847" w:rsidTr="00462847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000 0801 9900070510 000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176 300,00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160 357,15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15 942,85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000 0801 9900070510 200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176 300,00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160 357,15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15 942,85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000 0801 9900070510 240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176 300,00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160 357,15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15 942,85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000 0801 9900070510 247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176 300,00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160 357,15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15 942,85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56 754,96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227 245,04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56 754,96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227 245,04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56 754,96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227 245,04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56 754,96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227 245,04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56 754,96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227 245,04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</w:tr>
      <w:tr w:rsidR="00462847" w:rsidRPr="00462847" w:rsidTr="00462847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</w:tr>
      <w:tr w:rsidR="00462847" w:rsidRPr="00462847" w:rsidTr="00462847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</w:tr>
      <w:tr w:rsidR="00462847" w:rsidRPr="00462847" w:rsidTr="00462847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</w:tr>
      <w:tr w:rsidR="00462847" w:rsidRPr="00462847" w:rsidTr="00462847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462847">
              <w:rPr>
                <w:rFonts w:ascii="Arial CYR" w:hAnsi="Arial CYR" w:cs="Arial CYR"/>
                <w:sz w:val="14"/>
                <w:szCs w:val="14"/>
              </w:rPr>
              <w:t>профицит</w:t>
            </w:r>
            <w:proofErr w:type="spellEnd"/>
            <w:r w:rsidRPr="00462847"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462847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-884 946,30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73 298,42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47" w:rsidRPr="00462847" w:rsidRDefault="00462847" w:rsidP="00462847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6284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462847" w:rsidRDefault="00462847"/>
    <w:p w:rsidR="00462847" w:rsidRDefault="00462847"/>
    <w:p w:rsidR="00462847" w:rsidRDefault="00462847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50"/>
        <w:gridCol w:w="514"/>
        <w:gridCol w:w="1925"/>
        <w:gridCol w:w="1454"/>
        <w:gridCol w:w="1455"/>
        <w:gridCol w:w="1454"/>
      </w:tblGrid>
      <w:tr w:rsidR="00462847" w:rsidRPr="00462847" w:rsidTr="0046284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6284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3. Источники финансирования дефицита бюджета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884 946,30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-73 298,42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958 244,72</w:t>
            </w: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источники внутреннего финансирования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000 01 00 </w:t>
            </w:r>
            <w:proofErr w:type="spellStart"/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0000 000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Изменение остатков средств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0000 000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884 946,30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-73 298,42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958 244,72</w:t>
            </w: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Увеличение остатков средств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0000 500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-7 506 400,00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-1 899 530,68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000 01 05 02 01 10 0000 510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-7 506 400,00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-1 899 530,68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Уменьшение остатков средств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0000 600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8 391 346,30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1 826 232,26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000 01 05 02 01 10 0000 610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8 391 346,30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1 826 232,26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Руководитель                 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Трофимов И.А.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2847" w:rsidRPr="00462847" w:rsidTr="0046284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(подпись)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462847" w:rsidRPr="00462847" w:rsidTr="0046284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Руководитель планово - финансовой службы       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62847" w:rsidRPr="00462847" w:rsidTr="0046284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(подпись)   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(расшифровка подписи)</w:t>
            </w: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462847" w:rsidRPr="00462847" w:rsidTr="0046284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Ведущий бухгалтер             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Митрофанова А.С.</w:t>
            </w:r>
          </w:p>
        </w:tc>
      </w:tr>
      <w:tr w:rsidR="00462847" w:rsidRPr="00462847" w:rsidTr="0046284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           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(подпись)   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4628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(расшифровка подписи)</w:t>
            </w:r>
          </w:p>
        </w:tc>
      </w:tr>
      <w:tr w:rsidR="00462847" w:rsidRPr="0046284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847" w:rsidRPr="00462847" w:rsidRDefault="00462847" w:rsidP="00462847">
            <w:pPr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62847" w:rsidRDefault="00462847"/>
    <w:sectPr w:rsidR="00462847" w:rsidSect="004628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847"/>
    <w:rsid w:val="00462847"/>
    <w:rsid w:val="00EA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4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284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28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847"/>
    <w:rPr>
      <w:color w:val="800080"/>
      <w:u w:val="single"/>
    </w:rPr>
  </w:style>
  <w:style w:type="paragraph" w:customStyle="1" w:styleId="xl63">
    <w:name w:val="xl63"/>
    <w:basedOn w:val="a"/>
    <w:rsid w:val="00462847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628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628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62847"/>
    <w:pPr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628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46284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4628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4628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46284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4628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462847"/>
    <w:pPr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462847"/>
    <w:pPr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462847"/>
    <w:pPr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462847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462847"/>
    <w:pPr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9">
    <w:name w:val="xl79"/>
    <w:basedOn w:val="a"/>
    <w:rsid w:val="00462847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462847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462847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462847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62847"/>
    <w:pP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4">
    <w:name w:val="xl84"/>
    <w:basedOn w:val="a"/>
    <w:rsid w:val="004628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46284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62847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62847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62847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62847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62847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3564</Words>
  <Characters>20321</Characters>
  <Application>Microsoft Office Word</Application>
  <DocSecurity>0</DocSecurity>
  <Lines>169</Lines>
  <Paragraphs>47</Paragraphs>
  <ScaleCrop>false</ScaleCrop>
  <Company/>
  <LinksUpToDate>false</LinksUpToDate>
  <CharactersWithSpaces>23838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2023-04-07T02:09:00Z</dcterms:created>
  <dcterms:modified xsi:type="dcterms:W3CDTF">2023-04-07T02:16:00Z</dcterms:modified>
</cp:coreProperties>
</file>