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5" w:rsidRPr="00A71E85" w:rsidRDefault="00A71E85" w:rsidP="00A71E85">
      <w:pPr>
        <w:ind w:firstLine="709"/>
        <w:jc w:val="right"/>
        <w:rPr>
          <w:rFonts w:ascii="Arial" w:hAnsi="Arial" w:cs="Arial"/>
        </w:rPr>
      </w:pPr>
      <w:r w:rsidRPr="00A71E85">
        <w:rPr>
          <w:rFonts w:ascii="Arial" w:hAnsi="Arial" w:cs="Arial"/>
        </w:rPr>
        <w:t>«Вестник Бергульского сельсовета»</w:t>
      </w:r>
    </w:p>
    <w:p w:rsidR="00A71E85" w:rsidRPr="00A71E85" w:rsidRDefault="00A71E85" w:rsidP="00A71E85">
      <w:pPr>
        <w:ind w:firstLine="709"/>
        <w:jc w:val="right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                                                                             от  24.12.2020  №  25 (294)</w:t>
      </w:r>
    </w:p>
    <w:p w:rsidR="00A71E85" w:rsidRPr="00A71E85" w:rsidRDefault="00A71E85" w:rsidP="00BB2283">
      <w:pPr>
        <w:pStyle w:val="11"/>
        <w:spacing w:after="260" w:line="100" w:lineRule="atLeast"/>
        <w:ind w:firstLine="0"/>
        <w:contextualSpacing/>
        <w:jc w:val="right"/>
        <w:rPr>
          <w:rFonts w:cs="Arial"/>
          <w:sz w:val="24"/>
        </w:rPr>
      </w:pPr>
    </w:p>
    <w:p w:rsidR="0063290D" w:rsidRPr="00A71E85" w:rsidRDefault="00BB2283" w:rsidP="00BB2283">
      <w:pPr>
        <w:pStyle w:val="11"/>
        <w:spacing w:after="260" w:line="100" w:lineRule="atLeast"/>
        <w:ind w:firstLine="0"/>
        <w:contextualSpacing/>
        <w:rPr>
          <w:rFonts w:cs="Arial"/>
          <w:sz w:val="24"/>
        </w:rPr>
      </w:pPr>
      <w:r w:rsidRPr="00A71E85">
        <w:rPr>
          <w:rFonts w:cs="Arial"/>
          <w:sz w:val="24"/>
        </w:rPr>
        <w:t xml:space="preserve">АДМИНИСТРАЦИЯ </w:t>
      </w:r>
      <w:r w:rsidR="0063290D" w:rsidRPr="00A71E85">
        <w:rPr>
          <w:rFonts w:cs="Arial"/>
          <w:sz w:val="24"/>
        </w:rPr>
        <w:t>БЕРГУЛЬСКОГО</w:t>
      </w:r>
      <w:r w:rsidRPr="00A71E85">
        <w:rPr>
          <w:rFonts w:cs="Arial"/>
          <w:sz w:val="24"/>
        </w:rPr>
        <w:t xml:space="preserve"> СЕЛЬСОВЕТА</w:t>
      </w:r>
    </w:p>
    <w:p w:rsidR="00BB2283" w:rsidRPr="00A71E85" w:rsidRDefault="00BB2283" w:rsidP="00BB2283">
      <w:pPr>
        <w:pStyle w:val="11"/>
        <w:spacing w:after="260" w:line="100" w:lineRule="atLeast"/>
        <w:ind w:firstLine="0"/>
        <w:contextualSpacing/>
        <w:rPr>
          <w:rFonts w:cs="Arial"/>
          <w:sz w:val="24"/>
        </w:rPr>
      </w:pPr>
      <w:r w:rsidRPr="00A71E85">
        <w:rPr>
          <w:rFonts w:cs="Arial"/>
          <w:sz w:val="24"/>
        </w:rPr>
        <w:t xml:space="preserve"> СЕВЕРНОГО</w:t>
      </w:r>
      <w:r w:rsidR="0063290D" w:rsidRPr="00A71E85">
        <w:rPr>
          <w:rFonts w:cs="Arial"/>
          <w:sz w:val="24"/>
        </w:rPr>
        <w:t xml:space="preserve"> </w:t>
      </w:r>
      <w:r w:rsidRPr="00A71E85">
        <w:rPr>
          <w:rFonts w:cs="Arial"/>
          <w:sz w:val="24"/>
        </w:rPr>
        <w:t>РАЙОНА НОВОСИБИРСКОЙ ОБЛАСТИ</w:t>
      </w:r>
    </w:p>
    <w:p w:rsidR="00BB2283" w:rsidRPr="00A71E85" w:rsidRDefault="00BB2283" w:rsidP="00BB2283">
      <w:pPr>
        <w:pStyle w:val="11"/>
        <w:spacing w:after="260" w:line="100" w:lineRule="atLeast"/>
        <w:ind w:firstLine="0"/>
        <w:contextualSpacing/>
        <w:rPr>
          <w:rFonts w:cs="Arial"/>
          <w:sz w:val="24"/>
        </w:rPr>
      </w:pPr>
    </w:p>
    <w:p w:rsidR="00BB2283" w:rsidRPr="00A71E85" w:rsidRDefault="00BB2283" w:rsidP="00BB2283">
      <w:pPr>
        <w:pStyle w:val="11"/>
        <w:spacing w:after="260" w:line="100" w:lineRule="atLeast"/>
        <w:rPr>
          <w:rFonts w:cs="Arial"/>
          <w:sz w:val="24"/>
        </w:rPr>
      </w:pPr>
      <w:r w:rsidRPr="00A71E85">
        <w:rPr>
          <w:rFonts w:cs="Arial"/>
          <w:sz w:val="24"/>
        </w:rPr>
        <w:t>ПОСТАНОВЛЕНИЕ</w:t>
      </w:r>
    </w:p>
    <w:p w:rsidR="00BB2283" w:rsidRPr="00A71E85" w:rsidRDefault="00EC3F67" w:rsidP="00C12AD0">
      <w:pPr>
        <w:spacing w:after="260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 23.12.</w:t>
      </w:r>
      <w:r w:rsidR="00BB2283" w:rsidRPr="00A71E85">
        <w:rPr>
          <w:rFonts w:ascii="Arial" w:hAnsi="Arial" w:cs="Arial"/>
        </w:rPr>
        <w:t>2020</w:t>
      </w:r>
      <w:r w:rsidR="00BB2283" w:rsidRPr="00A71E85">
        <w:rPr>
          <w:rFonts w:ascii="Arial" w:hAnsi="Arial" w:cs="Arial"/>
        </w:rPr>
        <w:tab/>
      </w:r>
      <w:r w:rsidR="00BB2283" w:rsidRPr="00A71E85">
        <w:rPr>
          <w:rFonts w:ascii="Arial" w:hAnsi="Arial" w:cs="Arial"/>
        </w:rPr>
        <w:tab/>
      </w:r>
      <w:r w:rsidR="00BB2283" w:rsidRPr="00A71E85">
        <w:rPr>
          <w:rFonts w:ascii="Arial" w:hAnsi="Arial" w:cs="Arial"/>
        </w:rPr>
        <w:tab/>
      </w:r>
      <w:r w:rsidR="00BB2283" w:rsidRPr="00A71E85">
        <w:rPr>
          <w:rFonts w:ascii="Arial" w:hAnsi="Arial" w:cs="Arial"/>
        </w:rPr>
        <w:tab/>
        <w:t xml:space="preserve">с. </w:t>
      </w:r>
      <w:r w:rsidR="0063290D" w:rsidRPr="00A71E85">
        <w:rPr>
          <w:rFonts w:ascii="Arial" w:hAnsi="Arial" w:cs="Arial"/>
        </w:rPr>
        <w:t>Бергуль</w:t>
      </w:r>
      <w:r w:rsidR="00BB2283" w:rsidRPr="00A71E85">
        <w:rPr>
          <w:rFonts w:ascii="Arial" w:hAnsi="Arial" w:cs="Arial"/>
        </w:rPr>
        <w:tab/>
      </w:r>
      <w:r w:rsidR="00BB2283" w:rsidRPr="00A71E85">
        <w:rPr>
          <w:rFonts w:ascii="Arial" w:hAnsi="Arial" w:cs="Arial"/>
        </w:rPr>
        <w:tab/>
      </w:r>
      <w:r w:rsidR="00BB2283" w:rsidRPr="00A71E85">
        <w:rPr>
          <w:rFonts w:ascii="Arial" w:hAnsi="Arial" w:cs="Arial"/>
        </w:rPr>
        <w:tab/>
      </w:r>
      <w:r w:rsidR="00BB2283" w:rsidRPr="00A71E85">
        <w:rPr>
          <w:rFonts w:ascii="Arial" w:hAnsi="Arial" w:cs="Arial"/>
        </w:rPr>
        <w:tab/>
      </w:r>
      <w:r w:rsidRPr="00A71E85">
        <w:rPr>
          <w:rFonts w:ascii="Arial" w:hAnsi="Arial" w:cs="Arial"/>
        </w:rPr>
        <w:t xml:space="preserve">  </w:t>
      </w:r>
      <w:r w:rsidR="00BB2283" w:rsidRPr="00A71E85">
        <w:rPr>
          <w:rFonts w:ascii="Arial" w:hAnsi="Arial" w:cs="Arial"/>
        </w:rPr>
        <w:t xml:space="preserve">№ </w:t>
      </w:r>
      <w:r w:rsidRPr="00A71E85">
        <w:rPr>
          <w:rFonts w:ascii="Arial" w:hAnsi="Arial" w:cs="Arial"/>
        </w:rPr>
        <w:t>54</w:t>
      </w:r>
    </w:p>
    <w:p w:rsidR="00BB2283" w:rsidRPr="00A71E85" w:rsidRDefault="00BB2283" w:rsidP="00BB2283">
      <w:pPr>
        <w:jc w:val="center"/>
        <w:rPr>
          <w:rFonts w:ascii="Arial" w:hAnsi="Arial" w:cs="Arial"/>
          <w:b/>
        </w:rPr>
      </w:pPr>
      <w:r w:rsidRPr="00A71E85">
        <w:rPr>
          <w:rFonts w:ascii="Arial" w:hAnsi="Arial" w:cs="Arial"/>
          <w:b/>
        </w:rPr>
        <w:t xml:space="preserve">Об утверждении Методики оценки эффективности </w:t>
      </w:r>
    </w:p>
    <w:p w:rsidR="00BB2283" w:rsidRPr="00A71E85" w:rsidRDefault="00BB2283" w:rsidP="00BB2283">
      <w:pPr>
        <w:jc w:val="center"/>
        <w:rPr>
          <w:rFonts w:ascii="Arial" w:hAnsi="Arial" w:cs="Arial"/>
          <w:color w:val="000000"/>
        </w:rPr>
      </w:pPr>
      <w:r w:rsidRPr="00A71E85">
        <w:rPr>
          <w:rFonts w:ascii="Arial" w:hAnsi="Arial" w:cs="Arial"/>
          <w:b/>
        </w:rPr>
        <w:t xml:space="preserve">налоговых расходов </w:t>
      </w:r>
      <w:r w:rsidR="00F90677" w:rsidRPr="00A71E85">
        <w:rPr>
          <w:rFonts w:ascii="Arial" w:hAnsi="Arial" w:cs="Arial"/>
          <w:b/>
        </w:rPr>
        <w:t>(налоговых льгот и пониженных ставок по местным налогам)</w:t>
      </w:r>
      <w:r w:rsidR="00DA1AA7" w:rsidRPr="00A71E85">
        <w:rPr>
          <w:rFonts w:ascii="Arial" w:hAnsi="Arial" w:cs="Arial"/>
          <w:b/>
        </w:rPr>
        <w:t>, установленных</w:t>
      </w:r>
      <w:r w:rsidR="00F90677" w:rsidRPr="00A71E85">
        <w:rPr>
          <w:rFonts w:ascii="Arial" w:hAnsi="Arial" w:cs="Arial"/>
          <w:b/>
        </w:rPr>
        <w:t xml:space="preserve"> на территории </w:t>
      </w:r>
      <w:r w:rsidR="0063290D" w:rsidRPr="00A71E85">
        <w:rPr>
          <w:rFonts w:ascii="Arial" w:hAnsi="Arial" w:cs="Arial"/>
          <w:b/>
        </w:rPr>
        <w:t>Бергульского</w:t>
      </w:r>
      <w:r w:rsidRPr="00A71E85">
        <w:rPr>
          <w:rFonts w:ascii="Arial" w:hAnsi="Arial" w:cs="Arial"/>
          <w:b/>
        </w:rPr>
        <w:t xml:space="preserve"> сельсовета</w:t>
      </w:r>
      <w:r w:rsidR="0063290D" w:rsidRPr="00A71E85">
        <w:rPr>
          <w:rFonts w:ascii="Arial" w:hAnsi="Arial" w:cs="Arial"/>
          <w:b/>
        </w:rPr>
        <w:t xml:space="preserve"> </w:t>
      </w:r>
      <w:r w:rsidRPr="00A71E85">
        <w:rPr>
          <w:rFonts w:ascii="Arial" w:hAnsi="Arial" w:cs="Arial"/>
          <w:b/>
        </w:rPr>
        <w:t>Северного района Новосибирской области</w:t>
      </w:r>
    </w:p>
    <w:p w:rsidR="00BB2283" w:rsidRPr="00A71E85" w:rsidRDefault="00BB2283" w:rsidP="00BB2283">
      <w:pPr>
        <w:pStyle w:val="a3"/>
        <w:ind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BB2283" w:rsidRPr="00A71E85" w:rsidRDefault="00BB2283" w:rsidP="00BB2283">
      <w:pPr>
        <w:jc w:val="both"/>
        <w:rPr>
          <w:rFonts w:ascii="Arial" w:hAnsi="Arial" w:cs="Arial"/>
          <w:color w:val="000000"/>
        </w:rPr>
      </w:pPr>
      <w:r w:rsidRPr="00A71E85">
        <w:rPr>
          <w:rFonts w:ascii="Arial" w:hAnsi="Arial" w:cs="Arial"/>
        </w:rPr>
        <w:t xml:space="preserve">     В соответствии с Порядком, утвержденным постановлением администрации Северного района Новосибирской области от 05.10.2020 № 567 «Об утверждении </w:t>
      </w:r>
      <w:proofErr w:type="gramStart"/>
      <w:r w:rsidRPr="00A71E85">
        <w:rPr>
          <w:rFonts w:ascii="Arial" w:hAnsi="Arial" w:cs="Arial"/>
        </w:rPr>
        <w:t>Порядка формирования перечня налоговых расходов муниципальных образований Северного района Новосибирской области</w:t>
      </w:r>
      <w:proofErr w:type="gramEnd"/>
      <w:r w:rsidRPr="00A71E85">
        <w:rPr>
          <w:rFonts w:ascii="Arial" w:hAnsi="Arial" w:cs="Arial"/>
        </w:rPr>
        <w:t xml:space="preserve"> и оценки налоговых расходов муниципальных образований Северного района Новосибирской области», а</w:t>
      </w:r>
      <w:r w:rsidRPr="00A71E85">
        <w:rPr>
          <w:rFonts w:ascii="Arial" w:hAnsi="Arial" w:cs="Arial"/>
          <w:color w:val="000000"/>
        </w:rPr>
        <w:t xml:space="preserve">дминистрация </w:t>
      </w:r>
      <w:r w:rsidR="0063290D" w:rsidRPr="00A71E85">
        <w:rPr>
          <w:rFonts w:ascii="Arial" w:hAnsi="Arial" w:cs="Arial"/>
          <w:color w:val="000000"/>
        </w:rPr>
        <w:t>Бергульского</w:t>
      </w:r>
      <w:r w:rsidRPr="00A71E85">
        <w:rPr>
          <w:rFonts w:ascii="Arial" w:hAnsi="Arial" w:cs="Arial"/>
          <w:color w:val="000000"/>
        </w:rPr>
        <w:t xml:space="preserve"> сельсовета Северного района Новосибирской области </w:t>
      </w:r>
    </w:p>
    <w:p w:rsidR="00BB2283" w:rsidRPr="00A71E85" w:rsidRDefault="00BB2283" w:rsidP="00BB2283">
      <w:pPr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ПОСТАНОВЛЯЕТ:</w:t>
      </w:r>
    </w:p>
    <w:p w:rsidR="00BB2283" w:rsidRPr="00A71E85" w:rsidRDefault="00BB2283" w:rsidP="00BB2283">
      <w:pPr>
        <w:pStyle w:val="a3"/>
        <w:ind w:firstLine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BB2283" w:rsidRPr="00A71E85" w:rsidRDefault="00BB2283" w:rsidP="00BB228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71E85">
        <w:rPr>
          <w:rFonts w:ascii="Arial" w:hAnsi="Arial" w:cs="Arial"/>
        </w:rPr>
        <w:t xml:space="preserve">1. Утвердить Методику оценки эффективности налоговых расходов </w:t>
      </w:r>
      <w:r w:rsidR="009B00C8" w:rsidRPr="00A71E85">
        <w:rPr>
          <w:rFonts w:ascii="Arial" w:hAnsi="Arial" w:cs="Arial"/>
        </w:rPr>
        <w:t>(налоговых льгот и пониженных ставок по местным налогам)</w:t>
      </w:r>
      <w:r w:rsidR="00DA1AA7" w:rsidRPr="00A71E85">
        <w:rPr>
          <w:rFonts w:ascii="Arial" w:hAnsi="Arial" w:cs="Arial"/>
        </w:rPr>
        <w:t>, установленных</w:t>
      </w:r>
      <w:r w:rsidR="009B00C8" w:rsidRPr="00A71E85">
        <w:rPr>
          <w:rFonts w:ascii="Arial" w:hAnsi="Arial" w:cs="Arial"/>
        </w:rPr>
        <w:t xml:space="preserve"> на территории </w:t>
      </w:r>
      <w:r w:rsidR="0063290D" w:rsidRPr="00A71E85">
        <w:rPr>
          <w:rFonts w:ascii="Arial" w:hAnsi="Arial" w:cs="Arial"/>
        </w:rPr>
        <w:t>Бергульского</w:t>
      </w:r>
      <w:r w:rsidRPr="00A71E85">
        <w:rPr>
          <w:rFonts w:ascii="Arial" w:hAnsi="Arial" w:cs="Arial"/>
        </w:rPr>
        <w:t xml:space="preserve"> сельсовета Северно</w:t>
      </w:r>
      <w:r w:rsidR="009B00C8" w:rsidRPr="00A71E85">
        <w:rPr>
          <w:rFonts w:ascii="Arial" w:hAnsi="Arial" w:cs="Arial"/>
        </w:rPr>
        <w:t>го района Новосибирской области</w:t>
      </w:r>
      <w:r w:rsidRPr="00A71E85">
        <w:rPr>
          <w:rFonts w:ascii="Arial" w:hAnsi="Arial" w:cs="Arial"/>
        </w:rPr>
        <w:t>.</w:t>
      </w:r>
    </w:p>
    <w:p w:rsidR="00BB2283" w:rsidRPr="00A71E85" w:rsidRDefault="00BB2283" w:rsidP="00BB2283">
      <w:pPr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2. Постановление вступает в силу со дня его официального опубликования.</w:t>
      </w:r>
    </w:p>
    <w:p w:rsidR="00BB2283" w:rsidRPr="00A71E85" w:rsidRDefault="00BB2283" w:rsidP="00BB2283">
      <w:pPr>
        <w:pStyle w:val="a5"/>
        <w:shd w:val="clear" w:color="auto" w:fill="FFFFFF"/>
        <w:ind w:left="0" w:firstLine="709"/>
        <w:jc w:val="both"/>
        <w:rPr>
          <w:rFonts w:ascii="Arial" w:hAnsi="Arial" w:cs="Arial"/>
          <w:color w:val="000000"/>
          <w:spacing w:val="-24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3. </w:t>
      </w:r>
      <w:proofErr w:type="gramStart"/>
      <w:r w:rsidRPr="00A71E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1E8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BB2283" w:rsidRPr="00A71E85" w:rsidRDefault="00BB2283" w:rsidP="00BB2283">
      <w:pPr>
        <w:pStyle w:val="a3"/>
        <w:ind w:firstLine="0"/>
        <w:rPr>
          <w:rFonts w:ascii="Arial" w:hAnsi="Arial" w:cs="Arial"/>
          <w:color w:val="000000"/>
          <w:spacing w:val="-24"/>
          <w:sz w:val="24"/>
          <w:szCs w:val="24"/>
        </w:rPr>
      </w:pPr>
    </w:p>
    <w:tbl>
      <w:tblPr>
        <w:tblpPr w:leftFromText="180" w:rightFromText="180" w:vertAnchor="text" w:horzAnchor="margin" w:tblpY="190"/>
        <w:tblW w:w="10986" w:type="dxa"/>
        <w:tblLook w:val="04A0"/>
      </w:tblPr>
      <w:tblGrid>
        <w:gridCol w:w="5778"/>
        <w:gridCol w:w="2853"/>
        <w:gridCol w:w="2355"/>
      </w:tblGrid>
      <w:tr w:rsidR="007861F1" w:rsidRPr="00A71E85" w:rsidTr="007861F1">
        <w:trPr>
          <w:trHeight w:val="1416"/>
        </w:trPr>
        <w:tc>
          <w:tcPr>
            <w:tcW w:w="5778" w:type="dxa"/>
            <w:hideMark/>
          </w:tcPr>
          <w:p w:rsidR="00BB2283" w:rsidRPr="00A71E85" w:rsidRDefault="0063290D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</w:rPr>
            </w:pPr>
            <w:r w:rsidRPr="00A71E85">
              <w:rPr>
                <w:rFonts w:ascii="Arial" w:hAnsi="Arial" w:cs="Arial"/>
                <w:color w:val="000000"/>
              </w:rPr>
              <w:t>И.о</w:t>
            </w:r>
            <w:proofErr w:type="gramStart"/>
            <w:r w:rsidRPr="00A71E85">
              <w:rPr>
                <w:rFonts w:ascii="Arial" w:hAnsi="Arial" w:cs="Arial"/>
                <w:color w:val="000000"/>
              </w:rPr>
              <w:t>.</w:t>
            </w:r>
            <w:r w:rsidR="00BB2283" w:rsidRPr="00A71E85">
              <w:rPr>
                <w:rFonts w:ascii="Arial" w:hAnsi="Arial" w:cs="Arial"/>
                <w:color w:val="000000"/>
              </w:rPr>
              <w:t>Г</w:t>
            </w:r>
            <w:proofErr w:type="gramEnd"/>
            <w:r w:rsidR="00BB2283" w:rsidRPr="00A71E85">
              <w:rPr>
                <w:rFonts w:ascii="Arial" w:hAnsi="Arial" w:cs="Arial"/>
                <w:color w:val="000000"/>
              </w:rPr>
              <w:t>лав</w:t>
            </w:r>
            <w:r w:rsidRPr="00A71E85">
              <w:rPr>
                <w:rFonts w:ascii="Arial" w:hAnsi="Arial" w:cs="Arial"/>
                <w:color w:val="000000"/>
              </w:rPr>
              <w:t>ы</w:t>
            </w:r>
            <w:r w:rsidR="00BB2283" w:rsidRPr="00A71E85">
              <w:rPr>
                <w:rFonts w:ascii="Arial" w:hAnsi="Arial" w:cs="Arial"/>
                <w:color w:val="000000"/>
              </w:rPr>
              <w:t xml:space="preserve"> </w:t>
            </w:r>
            <w:r w:rsidRPr="00A71E85">
              <w:rPr>
                <w:rFonts w:ascii="Arial" w:hAnsi="Arial" w:cs="Arial"/>
                <w:color w:val="000000"/>
              </w:rPr>
              <w:t>Бергульского</w:t>
            </w:r>
            <w:r w:rsidR="00BB2283" w:rsidRPr="00A71E85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7861F1" w:rsidRPr="00A71E85" w:rsidRDefault="0063290D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</w:rPr>
            </w:pPr>
            <w:r w:rsidRPr="00A71E85">
              <w:rPr>
                <w:rFonts w:ascii="Arial" w:hAnsi="Arial" w:cs="Arial"/>
                <w:color w:val="000000"/>
              </w:rPr>
              <w:t xml:space="preserve"> </w:t>
            </w:r>
            <w:r w:rsidR="007861F1" w:rsidRPr="00A71E85">
              <w:rPr>
                <w:rFonts w:ascii="Arial" w:hAnsi="Arial" w:cs="Arial"/>
                <w:color w:val="000000"/>
              </w:rPr>
              <w:t xml:space="preserve">Северного района </w:t>
            </w:r>
          </w:p>
          <w:p w:rsidR="003E0C89" w:rsidRPr="00A71E85" w:rsidRDefault="007861F1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</w:rPr>
            </w:pPr>
            <w:r w:rsidRPr="00A71E85">
              <w:rPr>
                <w:rFonts w:ascii="Arial" w:hAnsi="Arial" w:cs="Arial"/>
                <w:color w:val="000000"/>
              </w:rPr>
              <w:t xml:space="preserve">Новосибирской области </w:t>
            </w:r>
          </w:p>
          <w:p w:rsidR="003E0C89" w:rsidRPr="00A71E85" w:rsidRDefault="003E0C89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</w:rPr>
            </w:pPr>
          </w:p>
          <w:p w:rsidR="003E0C89" w:rsidRPr="00A71E85" w:rsidRDefault="003E0C89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</w:rPr>
            </w:pPr>
          </w:p>
          <w:p w:rsidR="003E0C89" w:rsidRPr="00A71E85" w:rsidRDefault="003E0C89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</w:rPr>
            </w:pPr>
          </w:p>
          <w:p w:rsidR="003E0C89" w:rsidRPr="00A71E85" w:rsidRDefault="003E0C89">
            <w:pPr>
              <w:autoSpaceDE w:val="0"/>
              <w:autoSpaceDN w:val="0"/>
              <w:adjustRightInd w:val="0"/>
              <w:ind w:left="-141"/>
              <w:rPr>
                <w:rFonts w:ascii="Arial" w:hAnsi="Arial" w:cs="Arial"/>
                <w:color w:val="000000"/>
                <w:spacing w:val="-24"/>
                <w:highlight w:val="yellow"/>
              </w:rPr>
            </w:pPr>
          </w:p>
        </w:tc>
        <w:tc>
          <w:tcPr>
            <w:tcW w:w="2853" w:type="dxa"/>
          </w:tcPr>
          <w:p w:rsidR="007861F1" w:rsidRPr="00A71E85" w:rsidRDefault="0063290D" w:rsidP="007861F1">
            <w:pPr>
              <w:jc w:val="both"/>
              <w:rPr>
                <w:rFonts w:ascii="Arial" w:hAnsi="Arial" w:cs="Arial"/>
                <w:color w:val="262626" w:themeColor="text1" w:themeTint="D9"/>
                <w:spacing w:val="-24"/>
              </w:rPr>
            </w:pPr>
            <w:r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</w:t>
            </w:r>
            <w:r w:rsidR="003E0C89"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 </w:t>
            </w:r>
            <w:r w:rsidR="007861F1"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   </w:t>
            </w:r>
            <w:r w:rsidR="003E0C89"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</w:t>
            </w:r>
            <w:r w:rsidR="007861F1"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       </w:t>
            </w:r>
          </w:p>
          <w:p w:rsidR="007861F1" w:rsidRPr="00A71E85" w:rsidRDefault="007861F1" w:rsidP="007861F1">
            <w:pPr>
              <w:jc w:val="both"/>
              <w:rPr>
                <w:rFonts w:ascii="Arial" w:hAnsi="Arial" w:cs="Arial"/>
                <w:color w:val="262626" w:themeColor="text1" w:themeTint="D9"/>
                <w:spacing w:val="-24"/>
              </w:rPr>
            </w:pPr>
          </w:p>
          <w:p w:rsidR="00BB2283" w:rsidRPr="00A71E85" w:rsidRDefault="007861F1" w:rsidP="007861F1">
            <w:pPr>
              <w:jc w:val="both"/>
              <w:rPr>
                <w:rFonts w:ascii="Arial" w:hAnsi="Arial" w:cs="Arial"/>
                <w:color w:val="262626" w:themeColor="text1" w:themeTint="D9"/>
                <w:spacing w:val="-24"/>
                <w:highlight w:val="yellow"/>
              </w:rPr>
            </w:pPr>
            <w:r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>Т.С. Подрядчикова</w:t>
            </w:r>
            <w:r w:rsidR="003E0C89"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                                                          </w:t>
            </w:r>
            <w:r w:rsidR="0063290D" w:rsidRPr="00A71E85">
              <w:rPr>
                <w:rFonts w:ascii="Arial" w:hAnsi="Arial" w:cs="Arial"/>
                <w:color w:val="262626" w:themeColor="text1" w:themeTint="D9"/>
                <w:spacing w:val="-24"/>
              </w:rPr>
              <w:t xml:space="preserve">                     </w:t>
            </w:r>
          </w:p>
        </w:tc>
        <w:tc>
          <w:tcPr>
            <w:tcW w:w="2355" w:type="dxa"/>
          </w:tcPr>
          <w:p w:rsidR="00BB2283" w:rsidRPr="00A71E85" w:rsidRDefault="00BB228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B2283" w:rsidRPr="00A71E85" w:rsidRDefault="00BB2283">
            <w:pPr>
              <w:jc w:val="right"/>
              <w:rPr>
                <w:rFonts w:ascii="Arial" w:hAnsi="Arial" w:cs="Arial"/>
                <w:color w:val="000000"/>
                <w:spacing w:val="-24"/>
              </w:rPr>
            </w:pPr>
          </w:p>
        </w:tc>
      </w:tr>
    </w:tbl>
    <w:p w:rsidR="00BB2283" w:rsidRPr="00A71E85" w:rsidRDefault="00BB2283" w:rsidP="00BB2283">
      <w:pPr>
        <w:pStyle w:val="a3"/>
        <w:ind w:firstLine="0"/>
        <w:rPr>
          <w:rFonts w:ascii="Arial" w:hAnsi="Arial" w:cs="Arial"/>
          <w:color w:val="000000"/>
          <w:spacing w:val="-24"/>
          <w:sz w:val="24"/>
          <w:szCs w:val="24"/>
        </w:rPr>
      </w:pPr>
    </w:p>
    <w:p w:rsidR="00BB2283" w:rsidRPr="00A71E85" w:rsidRDefault="00BB2283" w:rsidP="00BB2283">
      <w:pPr>
        <w:pStyle w:val="a3"/>
        <w:ind w:firstLine="0"/>
        <w:rPr>
          <w:rFonts w:ascii="Arial" w:hAnsi="Arial" w:cs="Arial"/>
          <w:color w:val="000000"/>
          <w:spacing w:val="-24"/>
          <w:sz w:val="24"/>
          <w:szCs w:val="24"/>
        </w:rPr>
      </w:pPr>
    </w:p>
    <w:p w:rsidR="00F90677" w:rsidRPr="00A71E85" w:rsidRDefault="00F90677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F90677" w:rsidRPr="00A71E85" w:rsidRDefault="00F90677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7861F1" w:rsidRPr="00A71E85" w:rsidRDefault="007861F1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7861F1" w:rsidRPr="00A71E85" w:rsidRDefault="007861F1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7861F1" w:rsidRPr="00A71E85" w:rsidRDefault="007861F1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7861F1" w:rsidRPr="00A71E85" w:rsidRDefault="007861F1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A71E85" w:rsidRDefault="00A71E85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A71E85" w:rsidRDefault="00A71E85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A71E85" w:rsidRDefault="00A71E85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A71E85" w:rsidRDefault="00A71E85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A71E85" w:rsidRDefault="00A71E85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A71E85" w:rsidRDefault="00A71E85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94456A" w:rsidRPr="00A71E85" w:rsidRDefault="00164281" w:rsidP="00164281">
      <w:pPr>
        <w:widowControl w:val="0"/>
        <w:suppressAutoHyphens/>
        <w:jc w:val="right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lastRenderedPageBreak/>
        <w:t>УТВЕРЖДЕНА</w:t>
      </w:r>
    </w:p>
    <w:p w:rsidR="00164281" w:rsidRPr="00A71E85" w:rsidRDefault="00164281" w:rsidP="00164281">
      <w:pPr>
        <w:widowControl w:val="0"/>
        <w:suppressAutoHyphens/>
        <w:jc w:val="right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постановлением администрации</w:t>
      </w:r>
    </w:p>
    <w:p w:rsidR="00164281" w:rsidRPr="00A71E85" w:rsidRDefault="0063290D" w:rsidP="00164281">
      <w:pPr>
        <w:widowControl w:val="0"/>
        <w:suppressAutoHyphens/>
        <w:jc w:val="right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Бергульского</w:t>
      </w:r>
      <w:r w:rsidR="00164281" w:rsidRPr="00A71E85">
        <w:rPr>
          <w:rFonts w:ascii="Arial" w:hAnsi="Arial" w:cs="Arial"/>
          <w:bCs/>
        </w:rPr>
        <w:t xml:space="preserve"> сельсовета Северного</w:t>
      </w:r>
    </w:p>
    <w:p w:rsidR="00164281" w:rsidRPr="00A71E85" w:rsidRDefault="00164281" w:rsidP="00164281">
      <w:pPr>
        <w:widowControl w:val="0"/>
        <w:suppressAutoHyphens/>
        <w:jc w:val="right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района Новосибирской области</w:t>
      </w:r>
    </w:p>
    <w:p w:rsidR="00164281" w:rsidRPr="00A71E85" w:rsidRDefault="00164281" w:rsidP="00164281">
      <w:pPr>
        <w:widowControl w:val="0"/>
        <w:suppressAutoHyphens/>
        <w:jc w:val="right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 xml:space="preserve">от </w:t>
      </w:r>
      <w:r w:rsidR="00EC3F67" w:rsidRPr="00A71E85">
        <w:rPr>
          <w:rFonts w:ascii="Arial" w:hAnsi="Arial" w:cs="Arial"/>
          <w:bCs/>
        </w:rPr>
        <w:t xml:space="preserve"> 23.12.</w:t>
      </w:r>
      <w:r w:rsidRPr="00A71E85">
        <w:rPr>
          <w:rFonts w:ascii="Arial" w:hAnsi="Arial" w:cs="Arial"/>
          <w:bCs/>
        </w:rPr>
        <w:t>2020 №</w:t>
      </w:r>
      <w:r w:rsidR="00EC3F67" w:rsidRPr="00A71E85">
        <w:rPr>
          <w:rFonts w:ascii="Arial" w:hAnsi="Arial" w:cs="Arial"/>
          <w:bCs/>
        </w:rPr>
        <w:t xml:space="preserve"> 54</w:t>
      </w:r>
    </w:p>
    <w:p w:rsidR="00164281" w:rsidRPr="00A71E85" w:rsidRDefault="00164281" w:rsidP="00164281">
      <w:pPr>
        <w:widowControl w:val="0"/>
        <w:suppressAutoHyphens/>
        <w:jc w:val="right"/>
        <w:rPr>
          <w:rFonts w:ascii="Arial" w:hAnsi="Arial" w:cs="Arial"/>
          <w:bCs/>
        </w:rPr>
      </w:pPr>
    </w:p>
    <w:p w:rsidR="00F90677" w:rsidRPr="00A71E85" w:rsidRDefault="00F90677" w:rsidP="00F90677">
      <w:pPr>
        <w:widowControl w:val="0"/>
        <w:suppressAutoHyphens/>
        <w:jc w:val="center"/>
        <w:rPr>
          <w:rFonts w:ascii="Arial" w:eastAsia="MS Mincho" w:hAnsi="Arial" w:cs="Arial"/>
          <w:b/>
        </w:rPr>
      </w:pPr>
      <w:r w:rsidRPr="00A71E85">
        <w:rPr>
          <w:rFonts w:ascii="Arial" w:hAnsi="Arial" w:cs="Arial"/>
          <w:b/>
          <w:bCs/>
        </w:rPr>
        <w:t xml:space="preserve">Методика </w:t>
      </w:r>
      <w:r w:rsidRPr="00A71E85">
        <w:rPr>
          <w:rFonts w:ascii="Arial" w:eastAsia="MS Mincho" w:hAnsi="Arial" w:cs="Arial"/>
          <w:b/>
        </w:rPr>
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</w:r>
      <w:r w:rsidR="0063290D" w:rsidRPr="00A71E85">
        <w:rPr>
          <w:rFonts w:ascii="Arial" w:eastAsia="MS Mincho" w:hAnsi="Arial" w:cs="Arial"/>
          <w:b/>
        </w:rPr>
        <w:t>Бергульского</w:t>
      </w:r>
      <w:r w:rsidR="00164281" w:rsidRPr="00A71E85">
        <w:rPr>
          <w:rFonts w:ascii="Arial" w:eastAsia="MS Mincho" w:hAnsi="Arial" w:cs="Arial"/>
          <w:b/>
        </w:rPr>
        <w:t xml:space="preserve"> сельсовета Северного района            Новосибирской области</w:t>
      </w:r>
    </w:p>
    <w:p w:rsidR="00F90677" w:rsidRPr="00A71E85" w:rsidRDefault="00F90677" w:rsidP="00F90677">
      <w:pPr>
        <w:widowControl w:val="0"/>
        <w:suppressAutoHyphens/>
        <w:jc w:val="center"/>
        <w:rPr>
          <w:rFonts w:ascii="Arial" w:hAnsi="Arial" w:cs="Arial"/>
        </w:rPr>
      </w:pPr>
    </w:p>
    <w:p w:rsidR="00F90677" w:rsidRPr="00A71E85" w:rsidRDefault="00F90677" w:rsidP="00F90677">
      <w:pPr>
        <w:jc w:val="center"/>
        <w:rPr>
          <w:rFonts w:ascii="Arial" w:hAnsi="Arial" w:cs="Arial"/>
          <w:b/>
        </w:rPr>
      </w:pPr>
      <w:r w:rsidRPr="00A71E85">
        <w:rPr>
          <w:rFonts w:ascii="Arial" w:hAnsi="Arial" w:cs="Arial"/>
          <w:b/>
        </w:rPr>
        <w:t>1.Общие положения</w:t>
      </w:r>
    </w:p>
    <w:p w:rsidR="00F90677" w:rsidRPr="00A71E85" w:rsidRDefault="00F90677" w:rsidP="00F90677">
      <w:pPr>
        <w:pStyle w:val="ConsPlusNormal0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1.1. Настоящая методика определяет правила проведения оценки эффективности предоставленных (планируемых к предоставлению) налоговых расходов (налоговых льгот и пониженных ставок)  по местным налогам (земельному налогу и налогу на имущество физических лиц), подлежащих зачислению в </w:t>
      </w:r>
      <w:r w:rsidR="00D705EB" w:rsidRPr="00A71E85">
        <w:rPr>
          <w:rFonts w:ascii="Arial" w:hAnsi="Arial" w:cs="Arial"/>
          <w:sz w:val="24"/>
          <w:szCs w:val="24"/>
        </w:rPr>
        <w:t xml:space="preserve">местный </w:t>
      </w:r>
      <w:r w:rsidRPr="00A71E85">
        <w:rPr>
          <w:rFonts w:ascii="Arial" w:hAnsi="Arial" w:cs="Arial"/>
          <w:sz w:val="24"/>
          <w:szCs w:val="24"/>
        </w:rPr>
        <w:t>бюджет</w:t>
      </w:r>
      <w:r w:rsidR="00D705EB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705EB" w:rsidRPr="00A71E85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1.2. Основными целями предоставления налоговых расходов</w:t>
      </w:r>
      <w:r w:rsidR="00D705EB" w:rsidRPr="00A71E85">
        <w:rPr>
          <w:rFonts w:ascii="Arial" w:hAnsi="Arial" w:cs="Arial"/>
          <w:sz w:val="24"/>
          <w:szCs w:val="24"/>
        </w:rPr>
        <w:t xml:space="preserve"> на территории</w:t>
      </w:r>
      <w:r w:rsidR="0063290D" w:rsidRPr="00A71E85">
        <w:rPr>
          <w:rFonts w:ascii="Arial" w:hAnsi="Arial" w:cs="Arial"/>
          <w:sz w:val="24"/>
          <w:szCs w:val="24"/>
        </w:rPr>
        <w:t xml:space="preserve"> Бергульского</w:t>
      </w:r>
      <w:r w:rsidR="00D705EB" w:rsidRPr="00A71E85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 (далее – </w:t>
      </w:r>
      <w:r w:rsidR="0063290D" w:rsidRPr="00A71E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Бергульский</w:t>
      </w:r>
      <w:proofErr w:type="spellEnd"/>
      <w:r w:rsidR="00D705EB" w:rsidRPr="00A71E85">
        <w:rPr>
          <w:rFonts w:ascii="Arial" w:hAnsi="Arial" w:cs="Arial"/>
          <w:sz w:val="24"/>
          <w:szCs w:val="24"/>
        </w:rPr>
        <w:t xml:space="preserve"> сельсовет</w:t>
      </w:r>
      <w:r w:rsidR="00F5170E" w:rsidRPr="00A71E85">
        <w:rPr>
          <w:rFonts w:ascii="Arial" w:hAnsi="Arial" w:cs="Arial"/>
          <w:sz w:val="24"/>
          <w:szCs w:val="24"/>
        </w:rPr>
        <w:t>)</w:t>
      </w:r>
      <w:r w:rsidRPr="00A71E85">
        <w:rPr>
          <w:rFonts w:ascii="Arial" w:hAnsi="Arial" w:cs="Arial"/>
          <w:sz w:val="24"/>
          <w:szCs w:val="24"/>
        </w:rPr>
        <w:t xml:space="preserve"> являются: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создание необходимых экономических условий для развития инвестиционной деятельности на территории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F5170E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;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стимулирование использования финансовых ресурсов, направляемых на создание, расширение и обновление производств и технологий с целью увеличения объемов производства, выпуска конкурентоспособной продукции;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рост налоговых платежей в </w:t>
      </w:r>
      <w:r w:rsidR="00F5170E" w:rsidRPr="00A71E85">
        <w:rPr>
          <w:rFonts w:ascii="Arial" w:hAnsi="Arial" w:cs="Arial"/>
          <w:sz w:val="24"/>
          <w:szCs w:val="24"/>
        </w:rPr>
        <w:t xml:space="preserve">местный </w:t>
      </w:r>
      <w:r w:rsidRPr="00A71E85">
        <w:rPr>
          <w:rFonts w:ascii="Arial" w:hAnsi="Arial" w:cs="Arial"/>
          <w:sz w:val="24"/>
          <w:szCs w:val="24"/>
        </w:rPr>
        <w:t xml:space="preserve">бюджет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F5170E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;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муниципальная поддержка отдельных социально незащищенных групп населения, а также иных категорий налогоплательщиков.</w:t>
      </w:r>
    </w:p>
    <w:p w:rsidR="00F90677" w:rsidRPr="00A71E85" w:rsidRDefault="00F90677" w:rsidP="00314A5E">
      <w:pPr>
        <w:tabs>
          <w:tab w:val="left" w:pos="4536"/>
        </w:tabs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1.3. </w:t>
      </w:r>
      <w:proofErr w:type="gramStart"/>
      <w:r w:rsidRPr="00A71E85">
        <w:rPr>
          <w:rFonts w:ascii="Arial" w:hAnsi="Arial" w:cs="Arial"/>
        </w:rPr>
        <w:t xml:space="preserve">Результаты оценки эффективности предоставленных (планируемых к предоставлению) налоговых расходов  в </w:t>
      </w:r>
      <w:r w:rsidR="0063290D" w:rsidRPr="00A71E85">
        <w:rPr>
          <w:rFonts w:ascii="Arial" w:hAnsi="Arial" w:cs="Arial"/>
        </w:rPr>
        <w:t xml:space="preserve"> </w:t>
      </w:r>
      <w:proofErr w:type="spellStart"/>
      <w:r w:rsidR="0063290D" w:rsidRPr="00A71E85">
        <w:rPr>
          <w:rFonts w:ascii="Arial" w:hAnsi="Arial" w:cs="Arial"/>
        </w:rPr>
        <w:t>Бергульском</w:t>
      </w:r>
      <w:proofErr w:type="spellEnd"/>
      <w:r w:rsidR="0063290D" w:rsidRPr="00A71E85">
        <w:rPr>
          <w:rFonts w:ascii="Arial" w:hAnsi="Arial" w:cs="Arial"/>
        </w:rPr>
        <w:t xml:space="preserve"> </w:t>
      </w:r>
      <w:r w:rsidR="00F5170E" w:rsidRPr="00A71E85">
        <w:rPr>
          <w:rFonts w:ascii="Arial" w:hAnsi="Arial" w:cs="Arial"/>
        </w:rPr>
        <w:t xml:space="preserve"> сельсовете</w:t>
      </w:r>
      <w:r w:rsidRPr="00A71E85">
        <w:rPr>
          <w:rFonts w:ascii="Arial" w:hAnsi="Arial" w:cs="Arial"/>
        </w:rPr>
        <w:t xml:space="preserve"> отражаются в таблице по форме согласно </w:t>
      </w:r>
      <w:hyperlink r:id="rId4" w:anchor="P727" w:history="1">
        <w:r w:rsidRPr="00A71E85">
          <w:rPr>
            <w:rStyle w:val="a6"/>
            <w:rFonts w:ascii="Arial" w:hAnsi="Arial" w:cs="Arial"/>
            <w:color w:val="auto"/>
            <w:u w:val="none"/>
          </w:rPr>
          <w:t xml:space="preserve">приложению </w:t>
        </w:r>
      </w:hyperlink>
      <w:r w:rsidR="00314A5E" w:rsidRPr="00A71E85">
        <w:rPr>
          <w:rStyle w:val="a6"/>
          <w:rFonts w:ascii="Arial" w:hAnsi="Arial" w:cs="Arial"/>
          <w:color w:val="auto"/>
          <w:u w:val="none"/>
        </w:rPr>
        <w:t>1</w:t>
      </w:r>
      <w:r w:rsidRPr="00A71E85">
        <w:rPr>
          <w:rFonts w:ascii="Arial" w:hAnsi="Arial" w:cs="Arial"/>
        </w:rPr>
        <w:t xml:space="preserve"> с приложением аналитической справки с описанием результатов оценки эффективности налоговых льгот и пониженных ставок, выводов о значимости вклада налоговых льгот в социально-экономическое развитие </w:t>
      </w:r>
      <w:r w:rsidR="0063290D" w:rsidRPr="00A71E85">
        <w:rPr>
          <w:rFonts w:ascii="Arial" w:hAnsi="Arial" w:cs="Arial"/>
        </w:rPr>
        <w:t>Бергульского</w:t>
      </w:r>
      <w:r w:rsidR="00F5170E" w:rsidRPr="00A71E85">
        <w:rPr>
          <w:rFonts w:ascii="Arial" w:hAnsi="Arial" w:cs="Arial"/>
        </w:rPr>
        <w:t xml:space="preserve"> сельсовета</w:t>
      </w:r>
      <w:r w:rsidRPr="00A71E85">
        <w:rPr>
          <w:rFonts w:ascii="Arial" w:hAnsi="Arial" w:cs="Arial"/>
        </w:rPr>
        <w:t>, достижении соответствующих показателей (индикаторов), влияющих на социально-экономическое развитие сельского поселения, наличии (отсутствии) более результативных (менее</w:t>
      </w:r>
      <w:proofErr w:type="gramEnd"/>
      <w:r w:rsidRPr="00A71E85">
        <w:rPr>
          <w:rFonts w:ascii="Arial" w:hAnsi="Arial" w:cs="Arial"/>
        </w:rPr>
        <w:t xml:space="preserve"> затратных) альтернативных механизмов достижения поставленных целей и задач, а также результаты расчетов оценки эффективности налоговых льгот и пониженных ставок (налоговых расходов) по формам согласно приложениям с </w:t>
      </w:r>
      <w:r w:rsidR="00314A5E" w:rsidRPr="00A71E85">
        <w:rPr>
          <w:rFonts w:ascii="Arial" w:hAnsi="Arial" w:cs="Arial"/>
        </w:rPr>
        <w:t>2</w:t>
      </w:r>
      <w:r w:rsidRPr="00A71E85">
        <w:rPr>
          <w:rFonts w:ascii="Arial" w:hAnsi="Arial" w:cs="Arial"/>
        </w:rPr>
        <w:t xml:space="preserve"> -</w:t>
      </w:r>
      <w:r w:rsidR="00314A5E" w:rsidRPr="00A71E85">
        <w:rPr>
          <w:rFonts w:ascii="Arial" w:hAnsi="Arial" w:cs="Arial"/>
        </w:rPr>
        <w:t>4</w:t>
      </w:r>
      <w:r w:rsidRPr="00A71E85">
        <w:rPr>
          <w:rFonts w:ascii="Arial" w:hAnsi="Arial" w:cs="Arial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1.</w:t>
      </w:r>
      <w:r w:rsidR="00314A5E" w:rsidRPr="00A71E85">
        <w:rPr>
          <w:rFonts w:ascii="Arial" w:hAnsi="Arial" w:cs="Arial"/>
          <w:sz w:val="24"/>
          <w:szCs w:val="24"/>
        </w:rPr>
        <w:t>4</w:t>
      </w:r>
      <w:r w:rsidRPr="00A71E85">
        <w:rPr>
          <w:rFonts w:ascii="Arial" w:hAnsi="Arial" w:cs="Arial"/>
          <w:sz w:val="24"/>
          <w:szCs w:val="24"/>
        </w:rPr>
        <w:t xml:space="preserve">. Администрация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F5170E" w:rsidRPr="00A71E85">
        <w:rPr>
          <w:rFonts w:ascii="Arial" w:hAnsi="Arial" w:cs="Arial"/>
          <w:sz w:val="24"/>
          <w:szCs w:val="24"/>
        </w:rPr>
        <w:t xml:space="preserve"> сельсовета </w:t>
      </w:r>
      <w:r w:rsidRPr="00A71E85">
        <w:rPr>
          <w:rFonts w:ascii="Arial" w:hAnsi="Arial" w:cs="Arial"/>
          <w:sz w:val="24"/>
          <w:szCs w:val="24"/>
        </w:rPr>
        <w:t xml:space="preserve">готовит аналитическую справку о проведенной оценке целесообразности (нецелесообразности) отмены, пролонгации и установления налоговых расходов на территории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F5170E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 xml:space="preserve">, которая является основанием для внесения на рассмотрение </w:t>
      </w:r>
      <w:r w:rsidR="00F5170E" w:rsidRPr="00A71E85">
        <w:rPr>
          <w:rFonts w:ascii="Arial" w:hAnsi="Arial" w:cs="Arial"/>
          <w:sz w:val="24"/>
          <w:szCs w:val="24"/>
        </w:rPr>
        <w:t xml:space="preserve">в </w:t>
      </w:r>
      <w:r w:rsidRPr="00A71E85">
        <w:rPr>
          <w:rFonts w:ascii="Arial" w:hAnsi="Arial" w:cs="Arial"/>
          <w:sz w:val="24"/>
          <w:szCs w:val="24"/>
        </w:rPr>
        <w:t xml:space="preserve">Совет депутатов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F5170E" w:rsidRPr="00A71E85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</w:t>
      </w:r>
      <w:r w:rsidRPr="00A71E85">
        <w:rPr>
          <w:rFonts w:ascii="Arial" w:hAnsi="Arial" w:cs="Arial"/>
          <w:sz w:val="24"/>
          <w:szCs w:val="24"/>
        </w:rPr>
        <w:t xml:space="preserve"> проекта решения, предусматривающего изменение или отмену налоговых льгот, пониженных налоговых ставок, признанных неэффективными. </w:t>
      </w:r>
    </w:p>
    <w:p w:rsidR="00F90677" w:rsidRPr="00A71E85" w:rsidRDefault="00F90677" w:rsidP="00F90677">
      <w:pPr>
        <w:pStyle w:val="ConsPlusNormal0"/>
        <w:suppressAutoHyphens/>
        <w:jc w:val="center"/>
        <w:outlineLvl w:val="1"/>
        <w:rPr>
          <w:rFonts w:ascii="Arial" w:hAnsi="Arial" w:cs="Arial"/>
          <w:sz w:val="24"/>
          <w:szCs w:val="24"/>
        </w:rPr>
      </w:pPr>
    </w:p>
    <w:p w:rsidR="00F90677" w:rsidRPr="00A71E85" w:rsidRDefault="00F90677" w:rsidP="00F90677">
      <w:pPr>
        <w:pStyle w:val="ConsPlusNormal0"/>
        <w:suppressAutoHyphens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1E85">
        <w:rPr>
          <w:rFonts w:ascii="Arial" w:hAnsi="Arial" w:cs="Arial"/>
          <w:b/>
          <w:sz w:val="24"/>
          <w:szCs w:val="24"/>
        </w:rPr>
        <w:t xml:space="preserve">2. Общие требования к порядку и критериям оценки эффективности предоставленных (планируемых к предоставлению) налоговых расходов в </w:t>
      </w:r>
      <w:proofErr w:type="spellStart"/>
      <w:r w:rsidR="0063290D" w:rsidRPr="00A71E85">
        <w:rPr>
          <w:rFonts w:ascii="Arial" w:hAnsi="Arial" w:cs="Arial"/>
          <w:b/>
          <w:sz w:val="24"/>
          <w:szCs w:val="24"/>
        </w:rPr>
        <w:t>Бергульском</w:t>
      </w:r>
      <w:proofErr w:type="spellEnd"/>
      <w:r w:rsidR="00CE4247" w:rsidRPr="00A71E85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F90677" w:rsidRPr="00A71E85" w:rsidRDefault="00F90677" w:rsidP="00F90677">
      <w:pPr>
        <w:pStyle w:val="12"/>
        <w:widowControl w:val="0"/>
        <w:suppressAutoHyphens/>
        <w:ind w:firstLine="426"/>
        <w:jc w:val="both"/>
        <w:rPr>
          <w:rFonts w:ascii="Arial" w:hAnsi="Arial" w:cs="Arial"/>
          <w:sz w:val="24"/>
          <w:szCs w:val="24"/>
        </w:rPr>
      </w:pP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lastRenderedPageBreak/>
        <w:t xml:space="preserve">2.1. Оценка эффективности предоставленных (планируемых к предоставлению) налоговых расходов в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E426D1" w:rsidRPr="00A71E85">
        <w:rPr>
          <w:rFonts w:ascii="Arial" w:hAnsi="Arial" w:cs="Arial"/>
          <w:sz w:val="24"/>
          <w:szCs w:val="24"/>
        </w:rPr>
        <w:t xml:space="preserve"> сельсовете</w:t>
      </w:r>
      <w:r w:rsidRPr="00A71E85">
        <w:rPr>
          <w:rFonts w:ascii="Arial" w:hAnsi="Arial" w:cs="Arial"/>
          <w:sz w:val="24"/>
          <w:szCs w:val="24"/>
        </w:rPr>
        <w:t xml:space="preserve"> осуществляется в порядке, утвержденном постановлением Администрации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E426D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, в соответствии с общими требованиями, установленными настоящим разделом.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2.2. В целях оценки эффективности налоговых расходов налоговые льготы и пониженные ставки, установленные решениями Совета депутатов</w:t>
      </w:r>
      <w:r w:rsidR="00E426D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E426D1" w:rsidRPr="00A71E85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</w:t>
      </w:r>
      <w:r w:rsidRPr="00A71E85">
        <w:rPr>
          <w:rFonts w:ascii="Arial" w:hAnsi="Arial" w:cs="Arial"/>
          <w:sz w:val="24"/>
          <w:szCs w:val="24"/>
        </w:rPr>
        <w:t>, разделяются на 3 типа в зависимости от целевой категории: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1) социальная – поддержка отдельных категорий граждан;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2) </w:t>
      </w:r>
      <w:proofErr w:type="gramStart"/>
      <w:r w:rsidRPr="00A71E85">
        <w:rPr>
          <w:rFonts w:ascii="Arial" w:hAnsi="Arial" w:cs="Arial"/>
          <w:sz w:val="24"/>
          <w:szCs w:val="24"/>
        </w:rPr>
        <w:t>финансовая</w:t>
      </w:r>
      <w:proofErr w:type="gramEnd"/>
      <w:r w:rsidRPr="00A71E85">
        <w:rPr>
          <w:rFonts w:ascii="Arial" w:hAnsi="Arial" w:cs="Arial"/>
          <w:sz w:val="24"/>
          <w:szCs w:val="24"/>
        </w:rPr>
        <w:t xml:space="preserve"> (техническая) – устранение/уменьшение встречных финансовых потоков;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3) </w:t>
      </w:r>
      <w:proofErr w:type="gramStart"/>
      <w:r w:rsidRPr="00A71E85">
        <w:rPr>
          <w:rFonts w:ascii="Arial" w:hAnsi="Arial" w:cs="Arial"/>
          <w:sz w:val="24"/>
          <w:szCs w:val="24"/>
        </w:rPr>
        <w:t>стимулирующая</w:t>
      </w:r>
      <w:proofErr w:type="gramEnd"/>
      <w:r w:rsidRPr="00A71E85">
        <w:rPr>
          <w:rFonts w:ascii="Arial" w:hAnsi="Arial" w:cs="Arial"/>
          <w:sz w:val="24"/>
          <w:szCs w:val="24"/>
        </w:rPr>
        <w:t xml:space="preserve">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1E85">
        <w:rPr>
          <w:rFonts w:ascii="Arial" w:hAnsi="Arial" w:cs="Arial"/>
          <w:sz w:val="24"/>
          <w:szCs w:val="24"/>
        </w:rPr>
        <w:t xml:space="preserve">К социальным льготам относятся налоговые льготы и пониженные ставки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и пониженных ставок (налоговых расходов) не является стимулирование экономической активности и увеличение налоговых поступлений в </w:t>
      </w:r>
      <w:r w:rsidR="00E426D1" w:rsidRPr="00A71E85">
        <w:rPr>
          <w:rFonts w:ascii="Arial" w:hAnsi="Arial" w:cs="Arial"/>
          <w:sz w:val="24"/>
          <w:szCs w:val="24"/>
        </w:rPr>
        <w:t xml:space="preserve">местный </w:t>
      </w:r>
      <w:r w:rsidRPr="00A71E85">
        <w:rPr>
          <w:rFonts w:ascii="Arial" w:hAnsi="Arial" w:cs="Arial"/>
          <w:sz w:val="24"/>
          <w:szCs w:val="24"/>
        </w:rPr>
        <w:t>бюджет</w:t>
      </w:r>
      <w:r w:rsidR="00E426D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E426D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  <w:proofErr w:type="gramEnd"/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К финансовым (техническим) льготам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</w:t>
      </w:r>
      <w:r w:rsidR="00E426D1" w:rsidRPr="00A71E85">
        <w:rPr>
          <w:rFonts w:ascii="Arial" w:hAnsi="Arial" w:cs="Arial"/>
          <w:sz w:val="24"/>
          <w:szCs w:val="24"/>
        </w:rPr>
        <w:t xml:space="preserve"> местного</w:t>
      </w:r>
      <w:r w:rsidRPr="00A71E85">
        <w:rPr>
          <w:rFonts w:ascii="Arial" w:hAnsi="Arial" w:cs="Arial"/>
          <w:sz w:val="24"/>
          <w:szCs w:val="24"/>
        </w:rPr>
        <w:t xml:space="preserve"> бюджета</w:t>
      </w:r>
      <w:r w:rsidR="00E426D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E426D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К стимулирующим льготам относятся налоговые расходы, установленные в целях стимулирования экономической активности для увеличения налоговых поступлений в </w:t>
      </w:r>
      <w:r w:rsidR="00E426D1" w:rsidRPr="00A71E85">
        <w:rPr>
          <w:rFonts w:ascii="Arial" w:hAnsi="Arial" w:cs="Arial"/>
          <w:sz w:val="24"/>
          <w:szCs w:val="24"/>
        </w:rPr>
        <w:t xml:space="preserve">местный </w:t>
      </w:r>
      <w:r w:rsidRPr="00A71E85">
        <w:rPr>
          <w:rFonts w:ascii="Arial" w:hAnsi="Arial" w:cs="Arial"/>
          <w:sz w:val="24"/>
          <w:szCs w:val="24"/>
        </w:rPr>
        <w:t>бюджет</w:t>
      </w:r>
      <w:r w:rsidR="00E426D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E426D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2.3. Эффективность предоставленных налоговых расходов определяется в зависимости от группы целей, к которой относится налоговая льгота.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Финансовая льгота признается эффективной, если </w:t>
      </w:r>
      <w:proofErr w:type="gramStart"/>
      <w:r w:rsidRPr="00A71E85">
        <w:rPr>
          <w:rFonts w:ascii="Arial" w:hAnsi="Arial" w:cs="Arial"/>
          <w:sz w:val="24"/>
          <w:szCs w:val="24"/>
        </w:rPr>
        <w:t>устраняются</w:t>
      </w:r>
      <w:proofErr w:type="gramEnd"/>
      <w:r w:rsidRPr="00A71E85">
        <w:rPr>
          <w:rFonts w:ascii="Arial" w:hAnsi="Arial" w:cs="Arial"/>
          <w:sz w:val="24"/>
          <w:szCs w:val="24"/>
        </w:rPr>
        <w:t xml:space="preserve">/уменьшаются встречные финансовые потоки и не требуется дополнительного финансирования из </w:t>
      </w:r>
      <w:r w:rsidR="00D851A1" w:rsidRPr="00A71E85">
        <w:rPr>
          <w:rFonts w:ascii="Arial" w:hAnsi="Arial" w:cs="Arial"/>
          <w:sz w:val="24"/>
          <w:szCs w:val="24"/>
        </w:rPr>
        <w:t xml:space="preserve">местного </w:t>
      </w:r>
      <w:r w:rsidRPr="00A71E85">
        <w:rPr>
          <w:rFonts w:ascii="Arial" w:hAnsi="Arial" w:cs="Arial"/>
          <w:sz w:val="24"/>
          <w:szCs w:val="24"/>
        </w:rPr>
        <w:t>бюджета</w:t>
      </w:r>
      <w:r w:rsidR="00D851A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Социальная льгота признается эффективной, если повышается уровень жизни определенных групп населения.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Стимулирующая льгота признается эффективной, если привлекаются инвестиции, </w:t>
      </w:r>
      <w:proofErr w:type="gramStart"/>
      <w:r w:rsidRPr="00A71E85">
        <w:rPr>
          <w:rFonts w:ascii="Arial" w:hAnsi="Arial" w:cs="Arial"/>
          <w:sz w:val="24"/>
          <w:szCs w:val="24"/>
        </w:rPr>
        <w:t>расширяется экономический потенциал и увеличиваются</w:t>
      </w:r>
      <w:proofErr w:type="gramEnd"/>
      <w:r w:rsidRPr="00A71E85">
        <w:rPr>
          <w:rFonts w:ascii="Arial" w:hAnsi="Arial" w:cs="Arial"/>
          <w:sz w:val="24"/>
          <w:szCs w:val="24"/>
        </w:rPr>
        <w:t xml:space="preserve"> налоговые поступления в </w:t>
      </w:r>
      <w:r w:rsidR="00D851A1" w:rsidRPr="00A71E85">
        <w:rPr>
          <w:rFonts w:ascii="Arial" w:hAnsi="Arial" w:cs="Arial"/>
          <w:sz w:val="24"/>
          <w:szCs w:val="24"/>
        </w:rPr>
        <w:t xml:space="preserve">местный </w:t>
      </w:r>
      <w:r w:rsidRPr="00A71E85">
        <w:rPr>
          <w:rFonts w:ascii="Arial" w:hAnsi="Arial" w:cs="Arial"/>
          <w:sz w:val="24"/>
          <w:szCs w:val="24"/>
        </w:rPr>
        <w:t>бюджет</w:t>
      </w:r>
      <w:r w:rsidR="00D851A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2.4. Оценка эффективности предоставленных (планируемых к предоставлению) налоговых расходов в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D851A1" w:rsidRPr="00A71E85">
        <w:rPr>
          <w:rFonts w:ascii="Arial" w:hAnsi="Arial" w:cs="Arial"/>
          <w:sz w:val="24"/>
          <w:szCs w:val="24"/>
        </w:rPr>
        <w:t xml:space="preserve"> сельсовете</w:t>
      </w:r>
      <w:r w:rsidRPr="00A71E85">
        <w:rPr>
          <w:rFonts w:ascii="Arial" w:hAnsi="Arial" w:cs="Arial"/>
          <w:sz w:val="24"/>
          <w:szCs w:val="24"/>
        </w:rPr>
        <w:t xml:space="preserve"> проводится ежегодно за отчетный финансовый год до 15 июля текущего финансового года по форме приложений </w:t>
      </w:r>
      <w:r w:rsidR="00314A5E" w:rsidRPr="00A71E85">
        <w:rPr>
          <w:rFonts w:ascii="Arial" w:hAnsi="Arial" w:cs="Arial"/>
          <w:sz w:val="24"/>
          <w:szCs w:val="24"/>
        </w:rPr>
        <w:t>1</w:t>
      </w:r>
      <w:r w:rsidRPr="00A71E85">
        <w:rPr>
          <w:rFonts w:ascii="Arial" w:hAnsi="Arial" w:cs="Arial"/>
          <w:sz w:val="24"/>
          <w:szCs w:val="24"/>
        </w:rPr>
        <w:t xml:space="preserve">, </w:t>
      </w:r>
      <w:r w:rsidR="00314A5E" w:rsidRPr="00A71E85">
        <w:rPr>
          <w:rFonts w:ascii="Arial" w:hAnsi="Arial" w:cs="Arial"/>
          <w:sz w:val="24"/>
          <w:szCs w:val="24"/>
        </w:rPr>
        <w:t>2</w:t>
      </w:r>
      <w:r w:rsidRPr="00A71E85">
        <w:rPr>
          <w:rFonts w:ascii="Arial" w:hAnsi="Arial" w:cs="Arial"/>
          <w:sz w:val="24"/>
          <w:szCs w:val="24"/>
        </w:rPr>
        <w:t xml:space="preserve">, </w:t>
      </w:r>
      <w:r w:rsidR="00314A5E" w:rsidRPr="00A71E85">
        <w:rPr>
          <w:rFonts w:ascii="Arial" w:hAnsi="Arial" w:cs="Arial"/>
          <w:sz w:val="24"/>
          <w:szCs w:val="24"/>
        </w:rPr>
        <w:t>3</w:t>
      </w:r>
      <w:r w:rsidRPr="00A71E85">
        <w:rPr>
          <w:rFonts w:ascii="Arial" w:hAnsi="Arial" w:cs="Arial"/>
          <w:sz w:val="24"/>
          <w:szCs w:val="24"/>
        </w:rPr>
        <w:t xml:space="preserve">, </w:t>
      </w:r>
      <w:r w:rsidR="00314A5E" w:rsidRPr="00A71E85">
        <w:rPr>
          <w:rFonts w:ascii="Arial" w:hAnsi="Arial" w:cs="Arial"/>
          <w:sz w:val="24"/>
          <w:szCs w:val="24"/>
        </w:rPr>
        <w:t>4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Исходные данные и информацию для проведения оценки эффективности налоговых расходов Администрация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 xml:space="preserve"> запрашивает самостоятельно в Межрайонной ИФНС России №</w:t>
      </w:r>
      <w:r w:rsidR="00D851A1" w:rsidRPr="00A71E85">
        <w:rPr>
          <w:rFonts w:ascii="Arial" w:hAnsi="Arial" w:cs="Arial"/>
          <w:sz w:val="24"/>
          <w:szCs w:val="24"/>
        </w:rPr>
        <w:t xml:space="preserve"> 5 по Новосибирской о</w:t>
      </w:r>
      <w:r w:rsidRPr="00A71E85">
        <w:rPr>
          <w:rFonts w:ascii="Arial" w:hAnsi="Arial" w:cs="Arial"/>
          <w:sz w:val="24"/>
          <w:szCs w:val="24"/>
        </w:rPr>
        <w:t>бласти.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При невозможности получения исходных данных, необходимых для проведения оценки эффективности предоставленных налоговых расходов в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D851A1" w:rsidRPr="00A71E85">
        <w:rPr>
          <w:rFonts w:ascii="Arial" w:hAnsi="Arial" w:cs="Arial"/>
          <w:sz w:val="24"/>
          <w:szCs w:val="24"/>
        </w:rPr>
        <w:t xml:space="preserve"> сельсовете </w:t>
      </w:r>
      <w:r w:rsidRPr="00A71E85">
        <w:rPr>
          <w:rFonts w:ascii="Arial" w:hAnsi="Arial" w:cs="Arial"/>
          <w:sz w:val="24"/>
          <w:szCs w:val="24"/>
        </w:rPr>
        <w:t xml:space="preserve">по категориям налогоплательщиков оценка эффективности предоставленных налоговых расходов не проводится. В таком случае решение об отмене или пролонгации предоставленных налоговых льгот и </w:t>
      </w:r>
      <w:r w:rsidRPr="00A71E85">
        <w:rPr>
          <w:rFonts w:ascii="Arial" w:hAnsi="Arial" w:cs="Arial"/>
          <w:sz w:val="24"/>
          <w:szCs w:val="24"/>
        </w:rPr>
        <w:lastRenderedPageBreak/>
        <w:t>пониженных ставок (налоговых расходов) принимается исходя из критериев целесообразности, социальной значимости, влияния на социально-экономическое развитие</w:t>
      </w:r>
      <w:r w:rsidR="00D851A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 xml:space="preserve"> предоставленных налоговых льгот и пониженных ставок (налоговых расходов).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2.5. По результатам оценки эффективности предоставленных (планируемых к предоставлению) налоговых расходов в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D851A1" w:rsidRPr="00A71E85">
        <w:rPr>
          <w:rFonts w:ascii="Arial" w:hAnsi="Arial" w:cs="Arial"/>
          <w:sz w:val="24"/>
          <w:szCs w:val="24"/>
        </w:rPr>
        <w:t xml:space="preserve"> сельсовете</w:t>
      </w:r>
      <w:r w:rsidRPr="00A71E85">
        <w:rPr>
          <w:rFonts w:ascii="Arial" w:hAnsi="Arial" w:cs="Arial"/>
          <w:sz w:val="24"/>
          <w:szCs w:val="24"/>
        </w:rPr>
        <w:t xml:space="preserve"> формулируется общий вывод о степени их эффективности, значимости вклада налоговых льгот и пониженных ставок (налоговых расходов) в достижение целей и приоритетов социально - экономического развития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 </w:t>
      </w:r>
      <w:r w:rsidRPr="00A71E85">
        <w:rPr>
          <w:rFonts w:ascii="Arial" w:hAnsi="Arial" w:cs="Arial"/>
          <w:sz w:val="24"/>
          <w:szCs w:val="24"/>
        </w:rPr>
        <w:t>и рекомендации по целесообразности их дальнейшего осуществления.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2.6. Оценка эффективности вновь введенной налоговой льготы и пониженной ставки в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D851A1" w:rsidRPr="00A71E85">
        <w:rPr>
          <w:rFonts w:ascii="Arial" w:hAnsi="Arial" w:cs="Arial"/>
          <w:sz w:val="24"/>
          <w:szCs w:val="24"/>
        </w:rPr>
        <w:t xml:space="preserve"> сельсовете</w:t>
      </w:r>
      <w:r w:rsidRPr="00A71E85">
        <w:rPr>
          <w:rFonts w:ascii="Arial" w:hAnsi="Arial" w:cs="Arial"/>
          <w:sz w:val="24"/>
          <w:szCs w:val="24"/>
        </w:rPr>
        <w:t xml:space="preserve"> осуществляется по истечении одного года после введения налоговых льгот и пониженных ставок (налоговых расходов) на территории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</w:p>
    <w:p w:rsidR="00314A5E" w:rsidRPr="00A71E85" w:rsidRDefault="00F90677" w:rsidP="00C12AD0">
      <w:pPr>
        <w:pStyle w:val="12"/>
        <w:widowControl w:val="0"/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2.7. Оценка эффективности налоговых льгот и пониженных ставок (налоговых расходов) не проводится в отношении отмененных в соответствии с решением Совета депутатов</w:t>
      </w:r>
      <w:r w:rsidR="00D851A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</w:t>
      </w:r>
      <w:r w:rsidRPr="00A71E85">
        <w:rPr>
          <w:rFonts w:ascii="Arial" w:hAnsi="Arial" w:cs="Arial"/>
          <w:sz w:val="24"/>
          <w:szCs w:val="24"/>
        </w:rPr>
        <w:t xml:space="preserve"> в отчетном периоде налоговых льгот и пониженных ставок.</w:t>
      </w:r>
    </w:p>
    <w:p w:rsidR="00314A5E" w:rsidRPr="00A71E85" w:rsidRDefault="00314A5E" w:rsidP="00F90677">
      <w:pPr>
        <w:widowControl w:val="0"/>
        <w:suppressAutoHyphens/>
        <w:jc w:val="center"/>
        <w:rPr>
          <w:rFonts w:ascii="Arial" w:hAnsi="Arial" w:cs="Arial"/>
          <w:b/>
          <w:bCs/>
        </w:rPr>
      </w:pPr>
    </w:p>
    <w:p w:rsidR="00F90677" w:rsidRPr="00A71E85" w:rsidRDefault="00F90677" w:rsidP="00F90677">
      <w:pPr>
        <w:widowControl w:val="0"/>
        <w:suppressAutoHyphens/>
        <w:jc w:val="center"/>
        <w:rPr>
          <w:rFonts w:ascii="Arial" w:hAnsi="Arial" w:cs="Arial"/>
          <w:b/>
          <w:bCs/>
        </w:rPr>
      </w:pPr>
      <w:r w:rsidRPr="00A71E85">
        <w:rPr>
          <w:rFonts w:ascii="Arial" w:hAnsi="Arial" w:cs="Arial"/>
          <w:b/>
          <w:bCs/>
        </w:rPr>
        <w:t>3. Порядок рассмотрения возможности предоставления</w:t>
      </w:r>
    </w:p>
    <w:p w:rsidR="00F90677" w:rsidRPr="00A71E85" w:rsidRDefault="00F90677" w:rsidP="00F90677">
      <w:pPr>
        <w:widowControl w:val="0"/>
        <w:suppressAutoHyphens/>
        <w:jc w:val="center"/>
        <w:rPr>
          <w:rFonts w:ascii="Arial" w:hAnsi="Arial" w:cs="Arial"/>
          <w:b/>
          <w:bCs/>
        </w:rPr>
      </w:pPr>
      <w:r w:rsidRPr="00A71E85">
        <w:rPr>
          <w:rFonts w:ascii="Arial" w:hAnsi="Arial" w:cs="Arial"/>
          <w:b/>
          <w:bCs/>
        </w:rPr>
        <w:t>налоговых расходов</w:t>
      </w:r>
    </w:p>
    <w:p w:rsidR="00F90677" w:rsidRPr="00A71E85" w:rsidRDefault="00F90677" w:rsidP="00F90677">
      <w:pPr>
        <w:widowControl w:val="0"/>
        <w:suppressAutoHyphens/>
        <w:jc w:val="center"/>
        <w:rPr>
          <w:rFonts w:ascii="Arial" w:hAnsi="Arial" w:cs="Arial"/>
          <w:bCs/>
        </w:rPr>
      </w:pP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3.1. Рассмотрение возможности установления налоговых  расходов в </w:t>
      </w:r>
      <w:proofErr w:type="spellStart"/>
      <w:r w:rsidR="0063290D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D851A1" w:rsidRPr="00A71E85">
        <w:rPr>
          <w:rFonts w:ascii="Arial" w:hAnsi="Arial" w:cs="Arial"/>
          <w:sz w:val="24"/>
          <w:szCs w:val="24"/>
        </w:rPr>
        <w:t xml:space="preserve"> сельсовете</w:t>
      </w:r>
      <w:r w:rsidRPr="00A71E85">
        <w:rPr>
          <w:rFonts w:ascii="Arial" w:hAnsi="Arial" w:cs="Arial"/>
          <w:sz w:val="24"/>
          <w:szCs w:val="24"/>
        </w:rPr>
        <w:t xml:space="preserve"> проводится администрацией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3.2. Администрация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 xml:space="preserve"> готовит аналитическую записку о целесообразности (нецелесообразности) предоставления налоговых льгот и пониженных ставок, которая  является основанием для внесения в Совет депутатов</w:t>
      </w:r>
      <w:r w:rsidR="00D851A1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D851A1" w:rsidRPr="00A71E85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</w:t>
      </w:r>
      <w:r w:rsidRPr="00A71E85">
        <w:rPr>
          <w:rFonts w:ascii="Arial" w:hAnsi="Arial" w:cs="Arial"/>
          <w:sz w:val="24"/>
          <w:szCs w:val="24"/>
        </w:rPr>
        <w:t xml:space="preserve"> проекта решения, предусматривающего изменение или отмену налоговых льгот, пониженных налоговых ставок.</w:t>
      </w:r>
    </w:p>
    <w:p w:rsidR="00F90677" w:rsidRPr="00A71E85" w:rsidRDefault="00F90677" w:rsidP="00F90677">
      <w:pPr>
        <w:pStyle w:val="12"/>
        <w:widowControl w:val="0"/>
        <w:suppressAutoHyphens/>
        <w:ind w:firstLine="426"/>
        <w:jc w:val="both"/>
        <w:rPr>
          <w:rFonts w:ascii="Arial" w:hAnsi="Arial" w:cs="Arial"/>
          <w:sz w:val="24"/>
          <w:szCs w:val="24"/>
        </w:rPr>
      </w:pPr>
    </w:p>
    <w:p w:rsidR="00F90677" w:rsidRPr="00A71E85" w:rsidRDefault="00F90677" w:rsidP="00F90677">
      <w:pPr>
        <w:widowControl w:val="0"/>
        <w:suppressAutoHyphens/>
        <w:ind w:firstLine="709"/>
        <w:jc w:val="center"/>
        <w:rPr>
          <w:rFonts w:ascii="Arial" w:hAnsi="Arial" w:cs="Arial"/>
          <w:b/>
          <w:bCs/>
        </w:rPr>
      </w:pPr>
      <w:r w:rsidRPr="00A71E85">
        <w:rPr>
          <w:rFonts w:ascii="Arial" w:hAnsi="Arial" w:cs="Arial"/>
          <w:b/>
          <w:bCs/>
        </w:rPr>
        <w:t xml:space="preserve">4. Порядок оценки эффективности предоставленных (планируемых к предоставлению) налоговых расходов в </w:t>
      </w:r>
      <w:proofErr w:type="spellStart"/>
      <w:r w:rsidR="003E0C89" w:rsidRPr="00A71E85">
        <w:rPr>
          <w:rFonts w:ascii="Arial" w:hAnsi="Arial" w:cs="Arial"/>
          <w:b/>
          <w:bCs/>
        </w:rPr>
        <w:t>Бергульском</w:t>
      </w:r>
      <w:proofErr w:type="spellEnd"/>
      <w:r w:rsidR="00D851A1" w:rsidRPr="00A71E85">
        <w:rPr>
          <w:rFonts w:ascii="Arial" w:hAnsi="Arial" w:cs="Arial"/>
          <w:b/>
          <w:bCs/>
        </w:rPr>
        <w:t xml:space="preserve"> сельсовете</w:t>
      </w:r>
    </w:p>
    <w:p w:rsidR="00F90677" w:rsidRPr="00A71E85" w:rsidRDefault="00F90677" w:rsidP="00F90677">
      <w:pPr>
        <w:widowControl w:val="0"/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F90677" w:rsidRPr="00A71E85" w:rsidRDefault="00F90677" w:rsidP="00F90677">
      <w:pPr>
        <w:widowControl w:val="0"/>
        <w:suppressAutoHyphens/>
        <w:ind w:firstLine="709"/>
        <w:jc w:val="center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4.1. Оценка эффективности предоставленных (планируемых к предоставлению) стимулирующих налоговых расходов</w:t>
      </w:r>
    </w:p>
    <w:p w:rsidR="00F90677" w:rsidRPr="00A71E85" w:rsidRDefault="00F90677" w:rsidP="00F90677">
      <w:pPr>
        <w:pStyle w:val="ConsPlusNormal0"/>
        <w:suppressAutoHyphens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>4.1.1. Оценка эффективности стимулирующих налоговых расходов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F90677" w:rsidRPr="00A71E85" w:rsidRDefault="00F90677" w:rsidP="00F90677">
      <w:pPr>
        <w:pStyle w:val="ConsPlusNormal0"/>
        <w:shd w:val="clear" w:color="auto" w:fill="FFFFFF"/>
        <w:suppressAutoHyphens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A71E85">
        <w:rPr>
          <w:rFonts w:ascii="Arial" w:hAnsi="Arial" w:cs="Arial"/>
          <w:sz w:val="24"/>
          <w:szCs w:val="24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A71E85">
        <w:rPr>
          <w:rFonts w:ascii="Arial" w:hAnsi="Arial" w:cs="Arial"/>
          <w:sz w:val="24"/>
          <w:szCs w:val="24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4.1.2. В целях настоящей Методики используются следующие показатели оценки эффективности предоставленных </w:t>
      </w:r>
      <w:r w:rsidRPr="00A71E85">
        <w:rPr>
          <w:rFonts w:ascii="Arial" w:hAnsi="Arial" w:cs="Arial"/>
          <w:bCs/>
          <w:sz w:val="24"/>
          <w:szCs w:val="24"/>
        </w:rPr>
        <w:t xml:space="preserve">(планируемых к предоставлению) </w:t>
      </w:r>
      <w:r w:rsidRPr="00A71E85">
        <w:rPr>
          <w:rFonts w:ascii="Arial" w:hAnsi="Arial" w:cs="Arial"/>
          <w:sz w:val="24"/>
          <w:szCs w:val="24"/>
        </w:rPr>
        <w:t>налоговых расходов: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1E85">
        <w:rPr>
          <w:rFonts w:ascii="Arial" w:hAnsi="Arial" w:cs="Arial"/>
          <w:sz w:val="24"/>
          <w:szCs w:val="24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 w:rsidR="001C04DB" w:rsidRPr="00A71E85">
        <w:rPr>
          <w:rFonts w:ascii="Arial" w:hAnsi="Arial" w:cs="Arial"/>
          <w:sz w:val="24"/>
          <w:szCs w:val="24"/>
        </w:rPr>
        <w:t xml:space="preserve">местного </w:t>
      </w:r>
      <w:r w:rsidRPr="00A71E85">
        <w:rPr>
          <w:rFonts w:ascii="Arial" w:hAnsi="Arial" w:cs="Arial"/>
          <w:sz w:val="24"/>
          <w:szCs w:val="24"/>
        </w:rPr>
        <w:t>бюджета</w:t>
      </w:r>
      <w:r w:rsidR="001C04DB" w:rsidRPr="00A71E85">
        <w:rPr>
          <w:rFonts w:ascii="Arial" w:hAnsi="Arial" w:cs="Arial"/>
          <w:sz w:val="24"/>
          <w:szCs w:val="24"/>
        </w:rPr>
        <w:t xml:space="preserve">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1C04DB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>;</w:t>
      </w:r>
      <w:proofErr w:type="gramEnd"/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lastRenderedPageBreak/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благоприятных условий развития социальной инфраструктуры и бизнеса, повышение социальной защищенности населения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1C04DB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F90677" w:rsidRPr="00A71E85" w:rsidRDefault="00F90677" w:rsidP="00F90677">
      <w:pPr>
        <w:pStyle w:val="12"/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4.1.3. Расчеты показателей эффективности стимулирующих налоговых </w:t>
      </w:r>
      <w:r w:rsidRPr="00A71E85">
        <w:rPr>
          <w:rFonts w:ascii="Arial" w:hAnsi="Arial" w:cs="Arial"/>
          <w:sz w:val="24"/>
          <w:szCs w:val="24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A71E85">
        <w:rPr>
          <w:rFonts w:ascii="Arial" w:hAnsi="Arial" w:cs="Arial"/>
          <w:sz w:val="24"/>
          <w:szCs w:val="24"/>
        </w:rPr>
        <w:t>, а также иной информации, позволяющей произвести необходимые расчеты.</w:t>
      </w:r>
    </w:p>
    <w:p w:rsidR="00F90677" w:rsidRPr="00A71E85" w:rsidRDefault="00F90677" w:rsidP="00F90677">
      <w:pPr>
        <w:pStyle w:val="ConsPlusNormal0"/>
        <w:suppressAutoHyphens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71E85">
        <w:rPr>
          <w:rFonts w:ascii="Arial" w:hAnsi="Arial" w:cs="Arial"/>
          <w:sz w:val="24"/>
          <w:szCs w:val="24"/>
        </w:rPr>
        <w:t xml:space="preserve">Бюджетная эффективность предоставленных (планируемых к предоставлению)  налоговых льгот и пониженных ставок в </w:t>
      </w:r>
      <w:proofErr w:type="spellStart"/>
      <w:r w:rsidR="003E0C89" w:rsidRPr="00A71E85">
        <w:rPr>
          <w:rFonts w:ascii="Arial" w:hAnsi="Arial" w:cs="Arial"/>
          <w:sz w:val="24"/>
          <w:szCs w:val="24"/>
        </w:rPr>
        <w:t>Бергульском</w:t>
      </w:r>
      <w:proofErr w:type="spellEnd"/>
      <w:r w:rsidR="001C04DB" w:rsidRPr="00A71E85">
        <w:rPr>
          <w:rFonts w:ascii="Arial" w:hAnsi="Arial" w:cs="Arial"/>
          <w:sz w:val="24"/>
          <w:szCs w:val="24"/>
        </w:rPr>
        <w:t xml:space="preserve"> сельсовете</w:t>
      </w:r>
      <w:r w:rsidRPr="00A71E85">
        <w:rPr>
          <w:rFonts w:ascii="Arial" w:hAnsi="Arial" w:cs="Arial"/>
          <w:sz w:val="24"/>
          <w:szCs w:val="24"/>
        </w:rPr>
        <w:t xml:space="preserve"> (коэффициент бюджетной эффективности налоговых льгот - </w:t>
      </w:r>
      <w:proofErr w:type="spellStart"/>
      <w:r w:rsidRPr="00A71E85">
        <w:rPr>
          <w:rFonts w:ascii="Arial" w:hAnsi="Arial" w:cs="Arial"/>
          <w:sz w:val="24"/>
          <w:szCs w:val="24"/>
        </w:rPr>
        <w:t>Кбэф</w:t>
      </w:r>
      <w:proofErr w:type="spellEnd"/>
      <w:r w:rsidRPr="00A71E85">
        <w:rPr>
          <w:rFonts w:ascii="Arial" w:hAnsi="Arial" w:cs="Arial"/>
          <w:sz w:val="24"/>
          <w:szCs w:val="24"/>
        </w:rPr>
        <w:t>) определяется за период с начала действия налогового расхода или за 5 лет, предшествующих отчетному, в случае если налоговый расход действует более 6 лет на момент проведения оценки эффективности, по следующей формуле:</w:t>
      </w:r>
      <w:proofErr w:type="gramEnd"/>
    </w:p>
    <w:p w:rsidR="00F90677" w:rsidRPr="00A71E85" w:rsidRDefault="00F90677" w:rsidP="00F90677">
      <w:pPr>
        <w:pStyle w:val="ConsPlusNormal0"/>
        <w:suppressAutoHyphens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90677" w:rsidRPr="00A71E85" w:rsidRDefault="00F90677" w:rsidP="00D41AB0">
      <w:pPr>
        <w:pStyle w:val="ConsPlusNormal0"/>
        <w:suppressAutoHyphens/>
        <w:spacing w:before="22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71E8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239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sz w:val="24"/>
          <w:szCs w:val="24"/>
        </w:rPr>
        <w:t>, где: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 xml:space="preserve">НП - объем прироста налоговых поступлений в </w:t>
      </w:r>
      <w:r w:rsidR="001C04DB" w:rsidRPr="00A71E85">
        <w:rPr>
          <w:rFonts w:ascii="Arial" w:hAnsi="Arial" w:cs="Arial"/>
          <w:bCs/>
        </w:rPr>
        <w:t xml:space="preserve">местный </w:t>
      </w:r>
      <w:r w:rsidRPr="00A71E85">
        <w:rPr>
          <w:rFonts w:ascii="Arial" w:hAnsi="Arial" w:cs="Arial"/>
          <w:bCs/>
        </w:rPr>
        <w:t>бюджет</w:t>
      </w:r>
      <w:r w:rsidR="001C04DB" w:rsidRPr="00A71E85">
        <w:rPr>
          <w:rFonts w:ascii="Arial" w:hAnsi="Arial" w:cs="Arial"/>
          <w:bCs/>
        </w:rPr>
        <w:t xml:space="preserve"> </w:t>
      </w:r>
      <w:r w:rsidR="0063290D" w:rsidRPr="00A71E85">
        <w:rPr>
          <w:rFonts w:ascii="Arial" w:hAnsi="Arial" w:cs="Arial"/>
          <w:bCs/>
        </w:rPr>
        <w:t>Бергульского</w:t>
      </w:r>
      <w:r w:rsidR="001C04DB" w:rsidRPr="00A71E85">
        <w:rPr>
          <w:rFonts w:ascii="Arial" w:hAnsi="Arial" w:cs="Arial"/>
          <w:bCs/>
        </w:rPr>
        <w:t xml:space="preserve"> сельсовета</w:t>
      </w:r>
      <w:r w:rsidRPr="00A71E85">
        <w:rPr>
          <w:rFonts w:ascii="Arial" w:hAnsi="Arial" w:cs="Arial"/>
          <w:bCs/>
        </w:rPr>
        <w:t>;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 xml:space="preserve">ПБ - сумма потерь </w:t>
      </w:r>
      <w:r w:rsidR="001C04DB" w:rsidRPr="00A71E85">
        <w:rPr>
          <w:rFonts w:ascii="Arial" w:hAnsi="Arial" w:cs="Arial"/>
          <w:bCs/>
        </w:rPr>
        <w:t xml:space="preserve">местного </w:t>
      </w:r>
      <w:r w:rsidRPr="00A71E85">
        <w:rPr>
          <w:rFonts w:ascii="Arial" w:hAnsi="Arial" w:cs="Arial"/>
          <w:bCs/>
        </w:rPr>
        <w:t>бюджета</w:t>
      </w:r>
      <w:r w:rsidR="001C04DB" w:rsidRPr="00A71E85">
        <w:rPr>
          <w:rFonts w:ascii="Arial" w:hAnsi="Arial" w:cs="Arial"/>
          <w:bCs/>
        </w:rPr>
        <w:t xml:space="preserve"> </w:t>
      </w:r>
      <w:r w:rsidR="0063290D" w:rsidRPr="00A71E85">
        <w:rPr>
          <w:rFonts w:ascii="Arial" w:hAnsi="Arial" w:cs="Arial"/>
          <w:bCs/>
        </w:rPr>
        <w:t>Бергульского</w:t>
      </w:r>
      <w:r w:rsidR="001C04DB" w:rsidRPr="00A71E85">
        <w:rPr>
          <w:rFonts w:ascii="Arial" w:hAnsi="Arial" w:cs="Arial"/>
          <w:bCs/>
        </w:rPr>
        <w:t xml:space="preserve"> сельсовета</w:t>
      </w:r>
      <w:r w:rsidRPr="00A71E85">
        <w:rPr>
          <w:rFonts w:ascii="Arial" w:hAnsi="Arial" w:cs="Arial"/>
          <w:bCs/>
        </w:rPr>
        <w:t xml:space="preserve"> от предоставления налоговых льгот.</w:t>
      </w:r>
    </w:p>
    <w:p w:rsidR="00C12AD0" w:rsidRPr="00A71E85" w:rsidRDefault="00F90677" w:rsidP="00C12AD0">
      <w:pPr>
        <w:pStyle w:val="a7"/>
        <w:ind w:firstLine="709"/>
        <w:contextualSpacing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A71E85">
        <w:rPr>
          <w:rFonts w:ascii="Arial" w:hAnsi="Arial" w:cs="Arial"/>
          <w:bCs/>
        </w:rPr>
        <w:t>Кбэф</w:t>
      </w:r>
      <w:proofErr w:type="spellEnd"/>
      <w:r w:rsidRPr="00A71E85">
        <w:rPr>
          <w:rFonts w:ascii="Arial" w:hAnsi="Arial" w:cs="Arial"/>
          <w:bCs/>
        </w:rPr>
        <w:t xml:space="preserve">) </w:t>
      </w:r>
      <w:proofErr w:type="gramStart"/>
      <w:r w:rsidRPr="00A71E85">
        <w:rPr>
          <w:rFonts w:ascii="Arial" w:hAnsi="Arial" w:cs="Arial"/>
          <w:bCs/>
        </w:rPr>
        <w:t>больше</w:t>
      </w:r>
      <w:proofErr w:type="gramEnd"/>
      <w:r w:rsidRPr="00A71E85">
        <w:rPr>
          <w:rFonts w:ascii="Arial" w:hAnsi="Arial" w:cs="Arial"/>
          <w:bCs/>
        </w:rPr>
        <w:t xml:space="preserve"> либо равно единице.</w:t>
      </w:r>
    </w:p>
    <w:p w:rsidR="00F90677" w:rsidRPr="00A71E85" w:rsidRDefault="00F90677" w:rsidP="00C12AD0">
      <w:pPr>
        <w:pStyle w:val="a7"/>
        <w:ind w:firstLine="709"/>
        <w:contextualSpacing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При определении объема прироста налоговых доходов </w:t>
      </w:r>
      <w:r w:rsidR="0063290D" w:rsidRPr="00A71E85">
        <w:rPr>
          <w:rFonts w:ascii="Arial" w:hAnsi="Arial" w:cs="Arial"/>
        </w:rPr>
        <w:t>Бергульского</w:t>
      </w:r>
      <w:r w:rsidR="001C04DB" w:rsidRPr="00A71E85">
        <w:rPr>
          <w:rFonts w:ascii="Arial" w:hAnsi="Arial" w:cs="Arial"/>
        </w:rPr>
        <w:t xml:space="preserve"> сельсовета</w:t>
      </w:r>
      <w:r w:rsidRPr="00A71E85">
        <w:rPr>
          <w:rFonts w:ascii="Arial" w:hAnsi="Arial" w:cs="Arial"/>
        </w:rPr>
        <w:t xml:space="preserve"> учитываются поступления по налогу на имущество физических лиц, земельному налогу без учета поступлений пеней и штрафных санкций по этим налогам.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Экономическая эффективность 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Коэффициент экономической эффективности (</w:t>
      </w:r>
      <w:proofErr w:type="spellStart"/>
      <w:r w:rsidRPr="00A71E85">
        <w:rPr>
          <w:rFonts w:ascii="Arial" w:hAnsi="Arial" w:cs="Arial"/>
          <w:bCs/>
        </w:rPr>
        <w:t>Кэфф</w:t>
      </w:r>
      <w:proofErr w:type="spellEnd"/>
      <w:r w:rsidRPr="00A71E85">
        <w:rPr>
          <w:rFonts w:ascii="Arial" w:hAnsi="Arial" w:cs="Arial"/>
          <w:bCs/>
        </w:rPr>
        <w:t>) рассчитывается по формуле:</w:t>
      </w:r>
    </w:p>
    <w:p w:rsidR="00F90677" w:rsidRPr="00A71E85" w:rsidRDefault="00F90677" w:rsidP="00F90677">
      <w:pPr>
        <w:pStyle w:val="1"/>
        <w:framePr w:wrap="around"/>
        <w:ind w:firstLine="709"/>
        <w:rPr>
          <w:rFonts w:ascii="Arial" w:hAnsi="Arial" w:cs="Arial"/>
          <w:sz w:val="24"/>
        </w:rPr>
      </w:pPr>
      <w:r w:rsidRPr="00A71E85">
        <w:rPr>
          <w:rFonts w:ascii="Arial" w:hAnsi="Arial" w:cs="Arial"/>
          <w:noProof/>
          <w:sz w:val="24"/>
        </w:rPr>
        <w:drawing>
          <wp:inline distT="0" distB="0" distL="0" distR="0">
            <wp:extent cx="8763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sz w:val="24"/>
        </w:rPr>
        <w:t>, где: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Эр - количество показателей, по которым произошел рост или уровень остался прежним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Эс - количество показателей, по которым произошло снижение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lastRenderedPageBreak/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</w:t>
      </w:r>
      <w:proofErr w:type="spellStart"/>
      <w:r w:rsidRPr="00A71E85">
        <w:rPr>
          <w:rFonts w:ascii="Arial" w:hAnsi="Arial" w:cs="Arial"/>
          <w:bCs/>
        </w:rPr>
        <w:t>Кэфф</w:t>
      </w:r>
      <w:proofErr w:type="spellEnd"/>
      <w:r w:rsidRPr="00A71E85">
        <w:rPr>
          <w:rFonts w:ascii="Arial" w:hAnsi="Arial" w:cs="Arial"/>
          <w:bCs/>
        </w:rPr>
        <w:t xml:space="preserve">) </w:t>
      </w:r>
      <w:proofErr w:type="gramStart"/>
      <w:r w:rsidRPr="00A71E85">
        <w:rPr>
          <w:rFonts w:ascii="Arial" w:hAnsi="Arial" w:cs="Arial"/>
          <w:bCs/>
        </w:rPr>
        <w:t>больше</w:t>
      </w:r>
      <w:proofErr w:type="gramEnd"/>
      <w:r w:rsidRPr="00A71E85">
        <w:rPr>
          <w:rFonts w:ascii="Arial" w:hAnsi="Arial" w:cs="Arial"/>
          <w:bCs/>
        </w:rPr>
        <w:t xml:space="preserve"> либо равно единице.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 xml:space="preserve">Социальная эффективность стимулирующих налоговых льгот (пониженных ставок) рассчитывается по формуле: 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  <w:noProof/>
        </w:rPr>
        <w:drawing>
          <wp:inline distT="0" distB="0" distL="0" distR="0">
            <wp:extent cx="8667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bCs/>
        </w:rPr>
        <w:t>, где:</w:t>
      </w:r>
    </w:p>
    <w:p w:rsidR="00F90677" w:rsidRPr="00A71E85" w:rsidRDefault="00F90677" w:rsidP="00F90677">
      <w:pPr>
        <w:pStyle w:val="a7"/>
        <w:ind w:firstLine="709"/>
        <w:jc w:val="both"/>
        <w:rPr>
          <w:rFonts w:ascii="Arial" w:hAnsi="Arial" w:cs="Arial"/>
          <w:bCs/>
        </w:rPr>
      </w:pPr>
      <w:proofErr w:type="spellStart"/>
      <w:r w:rsidRPr="00A71E85">
        <w:rPr>
          <w:rFonts w:ascii="Arial" w:hAnsi="Arial" w:cs="Arial"/>
          <w:bCs/>
        </w:rPr>
        <w:t>Ксэф</w:t>
      </w:r>
      <w:proofErr w:type="spellEnd"/>
      <w:r w:rsidRPr="00A71E85">
        <w:rPr>
          <w:rFonts w:ascii="Arial" w:hAnsi="Arial" w:cs="Arial"/>
          <w:bCs/>
        </w:rPr>
        <w:t xml:space="preserve"> - </w:t>
      </w:r>
      <w:r w:rsidR="00D41AB0" w:rsidRPr="00A71E85">
        <w:rPr>
          <w:rFonts w:ascii="Arial" w:hAnsi="Arial" w:cs="Arial"/>
          <w:bCs/>
        </w:rPr>
        <w:t>к</w:t>
      </w:r>
      <w:r w:rsidRPr="00A71E85">
        <w:rPr>
          <w:rFonts w:ascii="Arial" w:hAnsi="Arial" w:cs="Arial"/>
          <w:bCs/>
        </w:rPr>
        <w:t xml:space="preserve">оэффициент социальной эффективности; </w:t>
      </w:r>
    </w:p>
    <w:p w:rsidR="00F90677" w:rsidRPr="00A71E85" w:rsidRDefault="00F90677" w:rsidP="00F90677">
      <w:pPr>
        <w:pStyle w:val="1"/>
        <w:framePr w:wrap="around"/>
        <w:ind w:firstLine="709"/>
        <w:jc w:val="both"/>
        <w:rPr>
          <w:rFonts w:ascii="Arial" w:hAnsi="Arial" w:cs="Arial"/>
          <w:b w:val="0"/>
          <w:sz w:val="24"/>
        </w:rPr>
      </w:pPr>
      <w:r w:rsidRPr="00A71E85">
        <w:rPr>
          <w:rFonts w:ascii="Arial" w:hAnsi="Arial" w:cs="Arial"/>
          <w:noProof/>
          <w:sz w:val="24"/>
        </w:rPr>
        <w:drawing>
          <wp:inline distT="0" distB="0" distL="0" distR="0">
            <wp:extent cx="2095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sz w:val="24"/>
        </w:rPr>
        <w:t xml:space="preserve"> - </w:t>
      </w:r>
      <w:r w:rsidRPr="00A71E85">
        <w:rPr>
          <w:rFonts w:ascii="Arial" w:hAnsi="Arial" w:cs="Arial"/>
          <w:b w:val="0"/>
          <w:sz w:val="24"/>
        </w:rPr>
        <w:t>количество показателей, по которым произошел рост или уровень остался прежним;</w:t>
      </w:r>
    </w:p>
    <w:p w:rsidR="00F90677" w:rsidRPr="00A71E85" w:rsidRDefault="00F90677" w:rsidP="00F90677">
      <w:pPr>
        <w:pStyle w:val="1"/>
        <w:framePr w:wrap="around"/>
        <w:ind w:firstLine="709"/>
        <w:jc w:val="both"/>
        <w:rPr>
          <w:rFonts w:ascii="Arial" w:hAnsi="Arial" w:cs="Arial"/>
          <w:sz w:val="24"/>
        </w:rPr>
      </w:pPr>
      <w:r w:rsidRPr="00A71E85">
        <w:rPr>
          <w:rFonts w:ascii="Arial" w:hAnsi="Arial" w:cs="Arial"/>
          <w:noProof/>
          <w:sz w:val="24"/>
        </w:rPr>
        <w:drawing>
          <wp:inline distT="0" distB="0" distL="0" distR="0">
            <wp:extent cx="20002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sz w:val="24"/>
        </w:rPr>
        <w:t xml:space="preserve"> - </w:t>
      </w:r>
      <w:r w:rsidRPr="00A71E85">
        <w:rPr>
          <w:rFonts w:ascii="Arial" w:hAnsi="Arial" w:cs="Arial"/>
          <w:b w:val="0"/>
          <w:sz w:val="24"/>
        </w:rPr>
        <w:t>количество показателей, по которым произошло снижение</w:t>
      </w:r>
      <w:r w:rsidR="001C04DB" w:rsidRPr="00A71E85">
        <w:rPr>
          <w:rFonts w:ascii="Arial" w:hAnsi="Arial" w:cs="Arial"/>
          <w:b w:val="0"/>
          <w:sz w:val="24"/>
        </w:rPr>
        <w:t>.</w:t>
      </w:r>
    </w:p>
    <w:p w:rsidR="00F90677" w:rsidRPr="00A71E85" w:rsidRDefault="00F90677" w:rsidP="00F90677">
      <w:pPr>
        <w:pStyle w:val="a7"/>
        <w:ind w:firstLine="709"/>
        <w:jc w:val="both"/>
        <w:rPr>
          <w:rStyle w:val="a8"/>
          <w:rFonts w:ascii="Arial" w:hAnsi="Arial" w:cs="Arial"/>
          <w:b w:val="0"/>
          <w:bCs w:val="0"/>
        </w:rPr>
      </w:pPr>
      <w:r w:rsidRPr="00A71E85">
        <w:rPr>
          <w:rStyle w:val="a8"/>
          <w:rFonts w:ascii="Arial" w:hAnsi="Arial" w:cs="Arial"/>
          <w:b w:val="0"/>
          <w:bCs w:val="0"/>
        </w:rPr>
        <w:t xml:space="preserve">Налоговые льготы имеют положительную социальную эффективность, если значение </w:t>
      </w:r>
      <w:r w:rsidRPr="00A71E85">
        <w:rPr>
          <w:rFonts w:ascii="Arial" w:hAnsi="Arial" w:cs="Arial"/>
          <w:bCs/>
        </w:rPr>
        <w:t>коэффициента социальной эффективности (</w:t>
      </w:r>
      <w:r w:rsidRPr="00A71E85">
        <w:rPr>
          <w:rFonts w:ascii="Arial" w:hAnsi="Arial" w:cs="Arial"/>
          <w:bCs/>
          <w:noProof/>
        </w:rPr>
        <w:drawing>
          <wp:inline distT="0" distB="0" distL="0" distR="0">
            <wp:extent cx="35242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bCs/>
        </w:rPr>
        <w:t xml:space="preserve">) </w:t>
      </w:r>
      <w:proofErr w:type="gramStart"/>
      <w:r w:rsidRPr="00A71E85">
        <w:rPr>
          <w:rFonts w:ascii="Arial" w:hAnsi="Arial" w:cs="Arial"/>
          <w:bCs/>
        </w:rPr>
        <w:t>больше</w:t>
      </w:r>
      <w:proofErr w:type="gramEnd"/>
      <w:r w:rsidRPr="00A71E85">
        <w:rPr>
          <w:rFonts w:ascii="Arial" w:hAnsi="Arial" w:cs="Arial"/>
          <w:bCs/>
        </w:rPr>
        <w:t xml:space="preserve"> либо равно единице.</w:t>
      </w:r>
    </w:p>
    <w:p w:rsidR="00F90677" w:rsidRPr="00A71E85" w:rsidRDefault="00F90677" w:rsidP="00F90677">
      <w:pPr>
        <w:pStyle w:val="1"/>
        <w:framePr w:wrap="around"/>
        <w:ind w:firstLine="709"/>
        <w:jc w:val="both"/>
        <w:rPr>
          <w:rFonts w:ascii="Arial" w:hAnsi="Arial" w:cs="Arial"/>
          <w:b w:val="0"/>
          <w:sz w:val="24"/>
        </w:rPr>
      </w:pPr>
      <w:r w:rsidRPr="00A71E85">
        <w:rPr>
          <w:rFonts w:ascii="Arial" w:hAnsi="Arial" w:cs="Arial"/>
          <w:b w:val="0"/>
          <w:sz w:val="24"/>
        </w:rPr>
        <w:t>4.1.4. Эффективность стимулирующих налоговых льгот (пониженных ставок по налогам) определяется по значению коэффициента эффективности (</w:t>
      </w:r>
      <w:proofErr w:type="spellStart"/>
      <w:r w:rsidRPr="00A71E85">
        <w:rPr>
          <w:rFonts w:ascii="Arial" w:hAnsi="Arial" w:cs="Arial"/>
          <w:b w:val="0"/>
          <w:sz w:val="24"/>
        </w:rPr>
        <w:t>ЭФнл</w:t>
      </w:r>
      <w:proofErr w:type="spellEnd"/>
      <w:r w:rsidRPr="00A71E85">
        <w:rPr>
          <w:rFonts w:ascii="Arial" w:hAnsi="Arial" w:cs="Arial"/>
          <w:b w:val="0"/>
          <w:sz w:val="24"/>
        </w:rPr>
        <w:t>), который рассчитывается как отношение суммы коэффициентов бюджетной</w:t>
      </w:r>
      <w:proofErr w:type="gramStart"/>
      <w:r w:rsidRPr="00A71E85">
        <w:rPr>
          <w:rFonts w:ascii="Arial" w:hAnsi="Arial" w:cs="Arial"/>
          <w:b w:val="0"/>
          <w:sz w:val="24"/>
        </w:rPr>
        <w:t xml:space="preserve"> (</w:t>
      </w:r>
      <w:r w:rsidRPr="00A71E85">
        <w:rPr>
          <w:rFonts w:ascii="Arial" w:hAnsi="Arial" w:cs="Arial"/>
          <w:b w:val="0"/>
          <w:noProof/>
          <w:sz w:val="24"/>
        </w:rPr>
        <w:drawing>
          <wp:inline distT="0" distB="0" distL="0" distR="0">
            <wp:extent cx="3238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b w:val="0"/>
          <w:sz w:val="24"/>
        </w:rPr>
        <w:t xml:space="preserve">), </w:t>
      </w:r>
      <w:proofErr w:type="gramEnd"/>
      <w:r w:rsidRPr="00A71E85">
        <w:rPr>
          <w:rFonts w:ascii="Arial" w:hAnsi="Arial" w:cs="Arial"/>
          <w:b w:val="0"/>
          <w:sz w:val="24"/>
        </w:rPr>
        <w:t>экономической (</w:t>
      </w:r>
      <w:r w:rsidRPr="00A71E85">
        <w:rPr>
          <w:rFonts w:ascii="Arial" w:hAnsi="Arial" w:cs="Arial"/>
          <w:b w:val="0"/>
          <w:noProof/>
          <w:sz w:val="24"/>
        </w:rPr>
        <w:drawing>
          <wp:inline distT="0" distB="0" distL="0" distR="0">
            <wp:extent cx="3143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b w:val="0"/>
          <w:sz w:val="24"/>
        </w:rPr>
        <w:t>) и социальной эффективности (</w:t>
      </w:r>
      <w:r w:rsidRPr="00A71E85">
        <w:rPr>
          <w:rFonts w:ascii="Arial" w:hAnsi="Arial" w:cs="Arial"/>
          <w:b w:val="0"/>
          <w:noProof/>
          <w:sz w:val="24"/>
        </w:rPr>
        <w:drawing>
          <wp:inline distT="0" distB="0" distL="0" distR="0">
            <wp:extent cx="3143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  <w:b w:val="0"/>
          <w:sz w:val="24"/>
        </w:rPr>
        <w:t>) к числу указанных коэффициентов и рассчитывается по формуле:</w:t>
      </w:r>
    </w:p>
    <w:p w:rsidR="00F90677" w:rsidRPr="00A71E85" w:rsidRDefault="00F90677" w:rsidP="00F90677">
      <w:pPr>
        <w:ind w:firstLine="709"/>
        <w:rPr>
          <w:rFonts w:ascii="Arial" w:hAnsi="Arial" w:cs="Arial"/>
        </w:rPr>
      </w:pPr>
    </w:p>
    <w:p w:rsidR="00F90677" w:rsidRPr="00A71E85" w:rsidRDefault="00F90677" w:rsidP="00F90677">
      <w:pPr>
        <w:pStyle w:val="1"/>
        <w:framePr w:wrap="around"/>
        <w:ind w:firstLine="709"/>
        <w:rPr>
          <w:rFonts w:ascii="Arial" w:hAnsi="Arial" w:cs="Arial"/>
          <w:sz w:val="24"/>
        </w:rPr>
      </w:pPr>
      <w:r w:rsidRPr="00A71E85">
        <w:rPr>
          <w:rFonts w:ascii="Arial" w:hAnsi="Arial" w:cs="Arial"/>
          <w:noProof/>
          <w:sz w:val="24"/>
        </w:rPr>
        <w:drawing>
          <wp:inline distT="0" distB="0" distL="0" distR="0">
            <wp:extent cx="18478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677" w:rsidRPr="00A71E85" w:rsidRDefault="00F90677" w:rsidP="00F90677">
      <w:pPr>
        <w:ind w:firstLine="709"/>
        <w:rPr>
          <w:rFonts w:ascii="Arial" w:hAnsi="Arial" w:cs="Arial"/>
        </w:rPr>
      </w:pPr>
    </w:p>
    <w:p w:rsidR="00F90677" w:rsidRPr="00A71E85" w:rsidRDefault="00F90677" w:rsidP="00F90677">
      <w:pPr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Стимулирующие налоговые льготы (пониженные ставки по налогам) имеют положительную эффективность, если значение показателя эффективности</w:t>
      </w:r>
      <w:proofErr w:type="gramStart"/>
      <w:r w:rsidRPr="00A71E85">
        <w:rPr>
          <w:rFonts w:ascii="Arial" w:hAnsi="Arial" w:cs="Arial"/>
        </w:rPr>
        <w:t xml:space="preserve"> (</w:t>
      </w:r>
      <w:r w:rsidRPr="00A71E85">
        <w:rPr>
          <w:rFonts w:ascii="Arial" w:hAnsi="Arial" w:cs="Arial"/>
          <w:noProof/>
        </w:rPr>
        <w:drawing>
          <wp:inline distT="0" distB="0" distL="0" distR="0">
            <wp:extent cx="3810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1E85">
        <w:rPr>
          <w:rFonts w:ascii="Arial" w:hAnsi="Arial" w:cs="Arial"/>
        </w:rPr>
        <w:t xml:space="preserve">) </w:t>
      </w:r>
      <w:proofErr w:type="gramEnd"/>
      <w:r w:rsidRPr="00A71E85">
        <w:rPr>
          <w:rFonts w:ascii="Arial" w:hAnsi="Arial" w:cs="Arial"/>
        </w:rPr>
        <w:t>больше или равно единице.</w:t>
      </w:r>
    </w:p>
    <w:p w:rsidR="00F90677" w:rsidRPr="00A71E85" w:rsidRDefault="00F90677" w:rsidP="00F90677">
      <w:pPr>
        <w:ind w:firstLine="709"/>
        <w:rPr>
          <w:rFonts w:ascii="Arial" w:hAnsi="Arial" w:cs="Arial"/>
        </w:rPr>
      </w:pPr>
    </w:p>
    <w:p w:rsidR="00F90677" w:rsidRPr="00A71E85" w:rsidRDefault="00F90677" w:rsidP="00F90677">
      <w:pPr>
        <w:widowControl w:val="0"/>
        <w:suppressAutoHyphens/>
        <w:ind w:firstLine="709"/>
        <w:jc w:val="center"/>
        <w:rPr>
          <w:rFonts w:ascii="Arial" w:hAnsi="Arial" w:cs="Arial"/>
          <w:bCs/>
        </w:rPr>
      </w:pPr>
      <w:r w:rsidRPr="00A71E85">
        <w:rPr>
          <w:rFonts w:ascii="Arial" w:hAnsi="Arial" w:cs="Arial"/>
          <w:bCs/>
        </w:rPr>
        <w:t>4.2. Оценка эффективности социальных налоговых расходов</w:t>
      </w:r>
    </w:p>
    <w:p w:rsidR="00F90677" w:rsidRPr="00A71E85" w:rsidRDefault="00F90677" w:rsidP="00F90677">
      <w:pPr>
        <w:pStyle w:val="ConsPlusNormal0"/>
        <w:shd w:val="clear" w:color="auto" w:fill="FFFFFF"/>
        <w:suppressAutoHyphens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71E85">
        <w:rPr>
          <w:rFonts w:ascii="Arial" w:hAnsi="Arial" w:cs="Arial"/>
          <w:sz w:val="24"/>
          <w:szCs w:val="24"/>
        </w:rPr>
        <w:t xml:space="preserve">4.2.1. К социальным налоговым расходам относятся налоговые льготы и пониженные ставки,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63290D" w:rsidRPr="00A71E85">
        <w:rPr>
          <w:rFonts w:ascii="Arial" w:hAnsi="Arial" w:cs="Arial"/>
          <w:sz w:val="24"/>
          <w:szCs w:val="24"/>
        </w:rPr>
        <w:t>Бергульского</w:t>
      </w:r>
      <w:r w:rsidR="001C04DB" w:rsidRPr="00A71E85">
        <w:rPr>
          <w:rFonts w:ascii="Arial" w:hAnsi="Arial" w:cs="Arial"/>
          <w:sz w:val="24"/>
          <w:szCs w:val="24"/>
        </w:rPr>
        <w:t xml:space="preserve"> сельсовета</w:t>
      </w:r>
      <w:r w:rsidRPr="00A71E85">
        <w:rPr>
          <w:rFonts w:ascii="Arial" w:hAnsi="Arial" w:cs="Arial"/>
          <w:sz w:val="24"/>
          <w:szCs w:val="24"/>
        </w:rPr>
        <w:t xml:space="preserve">. </w:t>
      </w:r>
    </w:p>
    <w:p w:rsidR="00F90677" w:rsidRPr="00A71E85" w:rsidRDefault="00F90677" w:rsidP="00F90677">
      <w:pPr>
        <w:widowControl w:val="0"/>
        <w:shd w:val="clear" w:color="auto" w:fill="FFFFFF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Конечной целью социальных налоговых расходов является поддержка населения.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4.2.2. Для оценки эффективности социальных налоговых расходов проводится оценка целесообразности осуществления налоговых расходов;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Обязательными критериями целесообразности осуществления социальных налоговых льгот и пониженных ставок (налоговых расходов) являются: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 w:rsidR="0063290D" w:rsidRPr="00A71E85">
        <w:rPr>
          <w:rFonts w:ascii="Arial" w:hAnsi="Arial" w:cs="Arial"/>
        </w:rPr>
        <w:t>Бергульского</w:t>
      </w:r>
      <w:r w:rsidR="00E221E3" w:rsidRPr="00A71E85">
        <w:rPr>
          <w:rFonts w:ascii="Arial" w:hAnsi="Arial" w:cs="Arial"/>
        </w:rPr>
        <w:t xml:space="preserve"> сельсовета</w:t>
      </w:r>
      <w:r w:rsidRPr="00A71E85">
        <w:rPr>
          <w:rFonts w:ascii="Arial" w:hAnsi="Arial" w:cs="Arial"/>
        </w:rPr>
        <w:t>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б) увязка налоговой льготы (налогового расхода) с уровнем бедности (критериями нуждаемости);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в) предоставление налоговой льготы (налогового расхода) категориям граждан, являющихся льготными категориям в соответствии с федеральным и </w:t>
      </w:r>
      <w:r w:rsidRPr="00A71E85">
        <w:rPr>
          <w:rFonts w:ascii="Arial" w:hAnsi="Arial" w:cs="Arial"/>
        </w:rPr>
        <w:lastRenderedPageBreak/>
        <w:t>областным законодательством;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г) предоставление налоговой льготы (налогового расхода)  гражданам, оказавшимся в трудной жизненной ситуации.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ЭФс</w:t>
      </w:r>
      <w:proofErr w:type="spellEnd"/>
      <w:r w:rsidRPr="00A71E85">
        <w:rPr>
          <w:rFonts w:ascii="Arial" w:hAnsi="Arial" w:cs="Arial"/>
        </w:rPr>
        <w:t xml:space="preserve"> = </w:t>
      </w:r>
      <w:proofErr w:type="spellStart"/>
      <w:r w:rsidRPr="00A71E85">
        <w:rPr>
          <w:rFonts w:ascii="Arial" w:hAnsi="Arial" w:cs="Arial"/>
        </w:rPr>
        <w:t>Ксц+Ккн+Клк+Ктс</w:t>
      </w:r>
      <w:proofErr w:type="spellEnd"/>
      <w:r w:rsidRPr="00A71E85">
        <w:rPr>
          <w:rFonts w:ascii="Arial" w:hAnsi="Arial" w:cs="Arial"/>
        </w:rPr>
        <w:t>, где: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ЭФс</w:t>
      </w:r>
      <w:proofErr w:type="spellEnd"/>
      <w:r w:rsidRPr="00A71E85">
        <w:rPr>
          <w:rFonts w:ascii="Arial" w:hAnsi="Arial" w:cs="Arial"/>
        </w:rPr>
        <w:t xml:space="preserve"> – коэффициент эффективности социальной налоговой льготы;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Ксц</w:t>
      </w:r>
      <w:proofErr w:type="spellEnd"/>
      <w:r w:rsidRPr="00A71E85">
        <w:rPr>
          <w:rFonts w:ascii="Arial" w:hAnsi="Arial" w:cs="Arial"/>
        </w:rPr>
        <w:t xml:space="preserve"> – коэффициент соответствия налоговых расходов и пониженных ставок (налоговых расходов) целям и задачам социально-экономической политики поселения;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Ккн</w:t>
      </w:r>
      <w:proofErr w:type="spellEnd"/>
      <w:r w:rsidRPr="00A71E85">
        <w:rPr>
          <w:rFonts w:ascii="Arial" w:hAnsi="Arial" w:cs="Arial"/>
        </w:rPr>
        <w:t xml:space="preserve"> – коэффициент критерия нуждаемости;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Клк</w:t>
      </w:r>
      <w:proofErr w:type="spellEnd"/>
      <w:r w:rsidRPr="00A71E85">
        <w:rPr>
          <w:rFonts w:ascii="Arial" w:hAnsi="Arial" w:cs="Arial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Ктс</w:t>
      </w:r>
      <w:proofErr w:type="spellEnd"/>
      <w:r w:rsidRPr="00A71E85">
        <w:rPr>
          <w:rFonts w:ascii="Arial" w:hAnsi="Arial" w:cs="Arial"/>
        </w:rPr>
        <w:t xml:space="preserve"> – коэффициент принадлежности граждан к группе оказавшихся в трудной жизненной ситуации.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Коэффициенты </w:t>
      </w:r>
      <w:proofErr w:type="spellStart"/>
      <w:r w:rsidRPr="00A71E85">
        <w:rPr>
          <w:rFonts w:ascii="Arial" w:hAnsi="Arial" w:cs="Arial"/>
        </w:rPr>
        <w:t>Ксц</w:t>
      </w:r>
      <w:proofErr w:type="spellEnd"/>
      <w:r w:rsidRPr="00A71E85">
        <w:rPr>
          <w:rFonts w:ascii="Arial" w:hAnsi="Arial" w:cs="Arial"/>
        </w:rPr>
        <w:t xml:space="preserve">, </w:t>
      </w:r>
      <w:proofErr w:type="spellStart"/>
      <w:r w:rsidRPr="00A71E85">
        <w:rPr>
          <w:rFonts w:ascii="Arial" w:hAnsi="Arial" w:cs="Arial"/>
        </w:rPr>
        <w:t>Ккн</w:t>
      </w:r>
      <w:proofErr w:type="spellEnd"/>
      <w:r w:rsidRPr="00A71E85">
        <w:rPr>
          <w:rFonts w:ascii="Arial" w:hAnsi="Arial" w:cs="Arial"/>
        </w:rPr>
        <w:t xml:space="preserve">, </w:t>
      </w:r>
      <w:proofErr w:type="spellStart"/>
      <w:r w:rsidRPr="00A71E85">
        <w:rPr>
          <w:rFonts w:ascii="Arial" w:hAnsi="Arial" w:cs="Arial"/>
        </w:rPr>
        <w:t>Клк</w:t>
      </w:r>
      <w:proofErr w:type="spellEnd"/>
      <w:r w:rsidRPr="00A71E85">
        <w:rPr>
          <w:rFonts w:ascii="Arial" w:hAnsi="Arial" w:cs="Arial"/>
        </w:rPr>
        <w:t xml:space="preserve">, </w:t>
      </w:r>
      <w:proofErr w:type="spellStart"/>
      <w:r w:rsidRPr="00A71E85">
        <w:rPr>
          <w:rFonts w:ascii="Arial" w:hAnsi="Arial" w:cs="Arial"/>
        </w:rPr>
        <w:t>Ктс</w:t>
      </w:r>
      <w:proofErr w:type="spellEnd"/>
      <w:r w:rsidRPr="00A71E85">
        <w:rPr>
          <w:rFonts w:ascii="Arial" w:hAnsi="Arial" w:cs="Arial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</w:t>
      </w:r>
      <w:proofErr w:type="spellStart"/>
      <w:r w:rsidRPr="00A71E85">
        <w:rPr>
          <w:rFonts w:ascii="Arial" w:hAnsi="Arial" w:cs="Arial"/>
        </w:rPr>
        <w:t>ЭФс</w:t>
      </w:r>
      <w:proofErr w:type="spellEnd"/>
      <w:r w:rsidRPr="00A71E85">
        <w:rPr>
          <w:rFonts w:ascii="Arial" w:hAnsi="Arial" w:cs="Arial"/>
        </w:rPr>
        <w:t>) больше или равно единице.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В случае несоответствия целей ни одному из приведенных критериев  рассматриваемая налоговая льгота (налоговый расход) подлежит отмене либо формулируются предложения по совершенствованию механизма ее действия.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</w:p>
    <w:p w:rsidR="00F90677" w:rsidRPr="00A71E85" w:rsidRDefault="00F90677" w:rsidP="00F90677">
      <w:pPr>
        <w:pStyle w:val="a5"/>
        <w:widowControl w:val="0"/>
        <w:suppressAutoHyphens/>
        <w:ind w:left="0" w:firstLine="709"/>
        <w:outlineLvl w:val="2"/>
        <w:rPr>
          <w:rFonts w:ascii="Arial" w:hAnsi="Arial" w:cs="Arial"/>
          <w:bCs/>
          <w:sz w:val="24"/>
          <w:szCs w:val="24"/>
        </w:rPr>
      </w:pPr>
      <w:r w:rsidRPr="00A71E85">
        <w:rPr>
          <w:rFonts w:ascii="Arial" w:hAnsi="Arial" w:cs="Arial"/>
          <w:bCs/>
          <w:sz w:val="24"/>
          <w:szCs w:val="24"/>
        </w:rPr>
        <w:t>4.3. Порядок проведения оценки эффективности финансовых (технических) налоговых расходов</w:t>
      </w:r>
    </w:p>
    <w:p w:rsidR="00F90677" w:rsidRPr="00A71E85" w:rsidRDefault="00F90677" w:rsidP="00F90677">
      <w:pPr>
        <w:pStyle w:val="a5"/>
        <w:widowControl w:val="0"/>
        <w:suppressAutoHyphens/>
        <w:ind w:left="0" w:firstLine="709"/>
        <w:outlineLvl w:val="2"/>
        <w:rPr>
          <w:rFonts w:ascii="Arial" w:hAnsi="Arial" w:cs="Arial"/>
          <w:bCs/>
          <w:sz w:val="24"/>
          <w:szCs w:val="24"/>
        </w:rPr>
      </w:pP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Оценка эффективности финансовых (технических) налоговых льгот и пониженных ставок (налоговых расходов) рассчитывается по формуле: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</w:p>
    <w:p w:rsidR="00F90677" w:rsidRPr="00A71E85" w:rsidRDefault="00F90677" w:rsidP="00F90677">
      <w:pPr>
        <w:widowControl w:val="0"/>
        <w:suppressAutoHyphens/>
        <w:ind w:firstLine="709"/>
        <w:jc w:val="center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К</w:t>
      </w:r>
      <w:r w:rsidRPr="00A71E85">
        <w:rPr>
          <w:rFonts w:ascii="Arial" w:hAnsi="Arial" w:cs="Arial"/>
          <w:vertAlign w:val="subscript"/>
        </w:rPr>
        <w:t>ф</w:t>
      </w:r>
      <w:proofErr w:type="spellEnd"/>
      <w:r w:rsidRPr="00A71E85">
        <w:rPr>
          <w:rFonts w:ascii="Arial" w:hAnsi="Arial" w:cs="Arial"/>
        </w:rPr>
        <w:t xml:space="preserve"> = СР / СД, где</w:t>
      </w:r>
    </w:p>
    <w:p w:rsidR="00F90677" w:rsidRPr="00A71E85" w:rsidRDefault="00F90677" w:rsidP="00F90677">
      <w:pPr>
        <w:widowControl w:val="0"/>
        <w:suppressAutoHyphens/>
        <w:ind w:firstLine="709"/>
        <w:jc w:val="center"/>
        <w:rPr>
          <w:rFonts w:ascii="Arial" w:hAnsi="Arial" w:cs="Arial"/>
        </w:rPr>
      </w:pP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spellStart"/>
      <w:r w:rsidRPr="00A71E85">
        <w:rPr>
          <w:rFonts w:ascii="Arial" w:hAnsi="Arial" w:cs="Arial"/>
        </w:rPr>
        <w:t>К</w:t>
      </w:r>
      <w:proofErr w:type="gramStart"/>
      <w:r w:rsidRPr="00A71E85">
        <w:rPr>
          <w:rFonts w:ascii="Arial" w:hAnsi="Arial" w:cs="Arial"/>
          <w:vertAlign w:val="subscript"/>
        </w:rPr>
        <w:t>ф</w:t>
      </w:r>
      <w:proofErr w:type="spellEnd"/>
      <w:r w:rsidRPr="00A71E85">
        <w:rPr>
          <w:rFonts w:ascii="Arial" w:hAnsi="Arial" w:cs="Arial"/>
        </w:rPr>
        <w:t>-</w:t>
      </w:r>
      <w:proofErr w:type="gramEnd"/>
      <w:r w:rsidRPr="00A71E85">
        <w:rPr>
          <w:rFonts w:ascii="Arial" w:hAnsi="Arial" w:cs="Arial"/>
        </w:rPr>
        <w:t xml:space="preserve"> коэффициент эффективности финансовых (технических) налоговых льгот и пониженных ставок (налоговых расходов),</w:t>
      </w:r>
    </w:p>
    <w:p w:rsidR="00F90677" w:rsidRPr="00A71E85" w:rsidRDefault="00F90677" w:rsidP="00F90677">
      <w:pPr>
        <w:widowControl w:val="0"/>
        <w:suppressAutoHyphens/>
        <w:ind w:firstLine="709"/>
        <w:jc w:val="both"/>
        <w:rPr>
          <w:rFonts w:ascii="Arial" w:hAnsi="Arial" w:cs="Arial"/>
        </w:rPr>
      </w:pPr>
      <w:proofErr w:type="gramStart"/>
      <w:r w:rsidRPr="00A71E85">
        <w:rPr>
          <w:rFonts w:ascii="Arial" w:hAnsi="Arial" w:cs="Arial"/>
        </w:rPr>
        <w:t>СР</w:t>
      </w:r>
      <w:proofErr w:type="gramEnd"/>
      <w:r w:rsidRPr="00A71E85">
        <w:rPr>
          <w:rFonts w:ascii="Arial" w:hAnsi="Arial" w:cs="Arial"/>
        </w:rPr>
        <w:t xml:space="preserve">- снижение расходов </w:t>
      </w:r>
      <w:r w:rsidR="00E221E3" w:rsidRPr="00A71E85">
        <w:rPr>
          <w:rFonts w:ascii="Arial" w:hAnsi="Arial" w:cs="Arial"/>
        </w:rPr>
        <w:t xml:space="preserve">местного </w:t>
      </w:r>
      <w:r w:rsidRPr="00A71E85">
        <w:rPr>
          <w:rFonts w:ascii="Arial" w:hAnsi="Arial" w:cs="Arial"/>
        </w:rPr>
        <w:t>бюджета</w:t>
      </w:r>
      <w:r w:rsidR="00E221E3" w:rsidRPr="00A71E85">
        <w:rPr>
          <w:rFonts w:ascii="Arial" w:hAnsi="Arial" w:cs="Arial"/>
        </w:rPr>
        <w:t xml:space="preserve"> </w:t>
      </w:r>
      <w:r w:rsidR="0063290D" w:rsidRPr="00A71E85">
        <w:rPr>
          <w:rFonts w:ascii="Arial" w:hAnsi="Arial" w:cs="Arial"/>
        </w:rPr>
        <w:t>Бергульского</w:t>
      </w:r>
      <w:r w:rsidR="00E221E3" w:rsidRPr="00A71E85">
        <w:rPr>
          <w:rFonts w:ascii="Arial" w:hAnsi="Arial" w:cs="Arial"/>
        </w:rPr>
        <w:t xml:space="preserve"> сельсовета</w:t>
      </w:r>
      <w:r w:rsidRPr="00A71E85">
        <w:rPr>
          <w:rFonts w:ascii="Arial" w:hAnsi="Arial" w:cs="Arial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C12AD0" w:rsidRPr="00A71E85" w:rsidRDefault="00F90677" w:rsidP="00C12AD0">
      <w:pPr>
        <w:widowControl w:val="0"/>
        <w:suppressAutoHyphens/>
        <w:ind w:firstLine="709"/>
        <w:contextualSpacing/>
        <w:jc w:val="both"/>
        <w:rPr>
          <w:rFonts w:ascii="Arial" w:hAnsi="Arial" w:cs="Arial"/>
        </w:rPr>
      </w:pPr>
      <w:r w:rsidRPr="00A71E85">
        <w:rPr>
          <w:rFonts w:ascii="Arial" w:hAnsi="Arial" w:cs="Arial"/>
        </w:rPr>
        <w:t>С</w:t>
      </w:r>
      <w:proofErr w:type="gramStart"/>
      <w:r w:rsidRPr="00A71E85">
        <w:rPr>
          <w:rFonts w:ascii="Arial" w:hAnsi="Arial" w:cs="Arial"/>
        </w:rPr>
        <w:t>Д-</w:t>
      </w:r>
      <w:proofErr w:type="gramEnd"/>
      <w:r w:rsidRPr="00A71E85">
        <w:rPr>
          <w:rFonts w:ascii="Arial" w:hAnsi="Arial" w:cs="Arial"/>
        </w:rPr>
        <w:t xml:space="preserve"> снижение доходов </w:t>
      </w:r>
      <w:r w:rsidR="00E221E3" w:rsidRPr="00A71E85">
        <w:rPr>
          <w:rFonts w:ascii="Arial" w:hAnsi="Arial" w:cs="Arial"/>
        </w:rPr>
        <w:t xml:space="preserve">местного </w:t>
      </w:r>
      <w:r w:rsidRPr="00A71E85">
        <w:rPr>
          <w:rFonts w:ascii="Arial" w:hAnsi="Arial" w:cs="Arial"/>
        </w:rPr>
        <w:t>бюджета</w:t>
      </w:r>
      <w:r w:rsidR="00E221E3" w:rsidRPr="00A71E85">
        <w:rPr>
          <w:rFonts w:ascii="Arial" w:hAnsi="Arial" w:cs="Arial"/>
        </w:rPr>
        <w:t xml:space="preserve"> </w:t>
      </w:r>
      <w:r w:rsidR="0063290D" w:rsidRPr="00A71E85">
        <w:rPr>
          <w:rFonts w:ascii="Arial" w:hAnsi="Arial" w:cs="Arial"/>
        </w:rPr>
        <w:t>Бергульского</w:t>
      </w:r>
      <w:r w:rsidR="00E221E3" w:rsidRPr="00A71E85">
        <w:rPr>
          <w:rFonts w:ascii="Arial" w:hAnsi="Arial" w:cs="Arial"/>
        </w:rPr>
        <w:t xml:space="preserve"> сельсовета</w:t>
      </w:r>
      <w:r w:rsidRPr="00A71E85">
        <w:rPr>
          <w:rFonts w:ascii="Arial" w:hAnsi="Arial" w:cs="Arial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BB5055" w:rsidRPr="00A71E85" w:rsidRDefault="00F90677" w:rsidP="00C12AD0">
      <w:pPr>
        <w:widowControl w:val="0"/>
        <w:suppressAutoHyphens/>
        <w:ind w:firstLine="709"/>
        <w:contextualSpacing/>
        <w:jc w:val="both"/>
        <w:rPr>
          <w:rFonts w:ascii="Arial" w:hAnsi="Arial" w:cs="Arial"/>
        </w:rPr>
      </w:pPr>
      <w:r w:rsidRPr="00A71E85">
        <w:rPr>
          <w:rStyle w:val="a8"/>
          <w:rFonts w:ascii="Arial" w:hAnsi="Arial" w:cs="Arial"/>
          <w:b w:val="0"/>
          <w:bCs w:val="0"/>
        </w:rPr>
        <w:t xml:space="preserve">Финансовый (технический) налоговый расход имеет положительную  эффективность, если значение </w:t>
      </w:r>
      <w:r w:rsidRPr="00A71E85">
        <w:rPr>
          <w:rFonts w:ascii="Arial" w:hAnsi="Arial" w:cs="Arial"/>
          <w:bCs/>
        </w:rPr>
        <w:t>коэффициента финансовой (технической) эффективности (</w:t>
      </w:r>
      <w:proofErr w:type="spellStart"/>
      <w:r w:rsidRPr="00A71E85">
        <w:rPr>
          <w:rFonts w:ascii="Arial" w:hAnsi="Arial" w:cs="Arial"/>
          <w:bCs/>
        </w:rPr>
        <w:t>Кф</w:t>
      </w:r>
      <w:proofErr w:type="spellEnd"/>
      <w:r w:rsidRPr="00A71E85">
        <w:rPr>
          <w:rFonts w:ascii="Arial" w:hAnsi="Arial" w:cs="Arial"/>
          <w:bCs/>
        </w:rPr>
        <w:t xml:space="preserve">) </w:t>
      </w:r>
      <w:proofErr w:type="gramStart"/>
      <w:r w:rsidRPr="00A71E85">
        <w:rPr>
          <w:rFonts w:ascii="Arial" w:hAnsi="Arial" w:cs="Arial"/>
          <w:bCs/>
        </w:rPr>
        <w:t>больше</w:t>
      </w:r>
      <w:proofErr w:type="gramEnd"/>
      <w:r w:rsidRPr="00A71E85">
        <w:rPr>
          <w:rFonts w:ascii="Arial" w:hAnsi="Arial" w:cs="Arial"/>
          <w:bCs/>
        </w:rPr>
        <w:t xml:space="preserve"> либо равно единице. В случае</w:t>
      </w:r>
      <w:proofErr w:type="gramStart"/>
      <w:r w:rsidRPr="00A71E85">
        <w:rPr>
          <w:rFonts w:ascii="Arial" w:hAnsi="Arial" w:cs="Arial"/>
          <w:bCs/>
        </w:rPr>
        <w:t>,</w:t>
      </w:r>
      <w:proofErr w:type="gramEnd"/>
      <w:r w:rsidRPr="00A71E85">
        <w:rPr>
          <w:rFonts w:ascii="Arial" w:hAnsi="Arial" w:cs="Arial"/>
          <w:bCs/>
        </w:rPr>
        <w:t xml:space="preserve"> если количество показателей, по которым произошло снижение, равно нулю, </w:t>
      </w:r>
      <w:r w:rsidRPr="00A71E85">
        <w:rPr>
          <w:rStyle w:val="a8"/>
          <w:rFonts w:ascii="Arial" w:hAnsi="Arial" w:cs="Arial"/>
          <w:b w:val="0"/>
          <w:bCs w:val="0"/>
        </w:rPr>
        <w:t>налоговые льготы также имеют положительную эффективность.</w:t>
      </w:r>
    </w:p>
    <w:tbl>
      <w:tblPr>
        <w:tblW w:w="0" w:type="auto"/>
        <w:tblLook w:val="04A0"/>
      </w:tblPr>
      <w:tblGrid>
        <w:gridCol w:w="4644"/>
        <w:gridCol w:w="4926"/>
      </w:tblGrid>
      <w:tr w:rsidR="00BB5055" w:rsidRPr="00A71E85" w:rsidTr="00BB5055">
        <w:tc>
          <w:tcPr>
            <w:tcW w:w="4644" w:type="dxa"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D41AB0" w:rsidRPr="00A71E85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D41AB0" w:rsidRPr="00A71E85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D41AB0" w:rsidRPr="00A71E85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D41AB0" w:rsidRPr="00A71E85" w:rsidRDefault="00D41AB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</w:p>
          <w:p w:rsidR="00A71E85" w:rsidRDefault="00A71E8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B5055" w:rsidRPr="00A71E85" w:rsidRDefault="003E0C8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lastRenderedPageBreak/>
              <w:t>П</w:t>
            </w:r>
            <w:r w:rsidR="00314A5E" w:rsidRPr="00A71E85">
              <w:rPr>
                <w:rFonts w:ascii="Arial" w:hAnsi="Arial" w:cs="Arial"/>
              </w:rPr>
              <w:t>риложение 1</w:t>
            </w:r>
          </w:p>
          <w:p w:rsidR="00BB5055" w:rsidRPr="00A71E85" w:rsidRDefault="00BB5055" w:rsidP="00BB5055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  <w:bCs/>
              </w:rPr>
              <w:t xml:space="preserve">к Методике </w:t>
            </w:r>
            <w:r w:rsidRPr="00A71E85">
              <w:rPr>
                <w:rFonts w:ascii="Arial" w:eastAsia="MS Mincho" w:hAnsi="Arial" w:cs="Arial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63290D" w:rsidRPr="00A71E85">
              <w:rPr>
                <w:rFonts w:ascii="Arial" w:eastAsia="MS Mincho" w:hAnsi="Arial" w:cs="Arial"/>
              </w:rPr>
              <w:t>Бергульского</w:t>
            </w:r>
            <w:r w:rsidRPr="00A71E85">
              <w:rPr>
                <w:rFonts w:ascii="Arial" w:eastAsia="MS Mincho" w:hAnsi="Arial" w:cs="Arial"/>
              </w:rPr>
              <w:t xml:space="preserve"> сельсовета Северного района Новосибирской области</w:t>
            </w: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jc w:val="right"/>
        <w:rPr>
          <w:rFonts w:ascii="Arial" w:hAnsi="Arial" w:cs="Arial"/>
        </w:rPr>
      </w:pPr>
    </w:p>
    <w:p w:rsidR="00BB5055" w:rsidRPr="00A71E85" w:rsidRDefault="00BB5055" w:rsidP="00BB5055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BB5055" w:rsidRPr="00A71E85" w:rsidRDefault="00BB5055" w:rsidP="00BB5055">
      <w:pPr>
        <w:widowControl w:val="0"/>
        <w:suppressAutoHyphens/>
        <w:jc w:val="center"/>
        <w:rPr>
          <w:rFonts w:ascii="Arial" w:eastAsia="MS Mincho" w:hAnsi="Arial" w:cs="Arial"/>
          <w:b/>
        </w:rPr>
      </w:pPr>
      <w:r w:rsidRPr="00A71E85">
        <w:rPr>
          <w:rFonts w:ascii="Arial" w:hAnsi="Arial" w:cs="Arial"/>
          <w:b/>
        </w:rPr>
        <w:t xml:space="preserve">Результаты оценки эффективности налоговых расходов (налоговых льгот и пониженных ставок) в </w:t>
      </w:r>
      <w:proofErr w:type="spellStart"/>
      <w:r w:rsidR="003E0C89" w:rsidRPr="00A71E85">
        <w:rPr>
          <w:rFonts w:ascii="Arial" w:hAnsi="Arial" w:cs="Arial"/>
          <w:b/>
        </w:rPr>
        <w:t>Бергульском</w:t>
      </w:r>
      <w:proofErr w:type="spellEnd"/>
      <w:r w:rsidRPr="00A71E85">
        <w:rPr>
          <w:rFonts w:ascii="Arial" w:hAnsi="Arial" w:cs="Arial"/>
          <w:b/>
        </w:rPr>
        <w:t xml:space="preserve"> сельсовете</w:t>
      </w: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3176"/>
        <w:gridCol w:w="3042"/>
        <w:gridCol w:w="2772"/>
      </w:tblGrid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 xml:space="preserve">№ </w:t>
            </w:r>
            <w:proofErr w:type="gramStart"/>
            <w:r w:rsidRPr="00A71E85">
              <w:rPr>
                <w:rFonts w:ascii="Arial" w:hAnsi="Arial" w:cs="Arial"/>
              </w:rPr>
              <w:t>п</w:t>
            </w:r>
            <w:proofErr w:type="gramEnd"/>
            <w:r w:rsidRPr="00A71E85">
              <w:rPr>
                <w:rFonts w:ascii="Arial" w:hAnsi="Arial" w:cs="Arial"/>
              </w:rPr>
              <w:t>/п</w:t>
            </w: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Вид льготы</w:t>
            </w: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Целевая категория льготы (пониженной ставки)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Результат оценки эффективности</w:t>
            </w: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  <w:r w:rsidRPr="00A71E85">
        <w:rPr>
          <w:rFonts w:ascii="Arial" w:hAnsi="Arial" w:cs="Arial"/>
        </w:rPr>
        <w:br w:type="page"/>
      </w:r>
    </w:p>
    <w:tbl>
      <w:tblPr>
        <w:tblW w:w="0" w:type="auto"/>
        <w:tblLook w:val="04A0"/>
      </w:tblPr>
      <w:tblGrid>
        <w:gridCol w:w="4644"/>
        <w:gridCol w:w="4926"/>
      </w:tblGrid>
      <w:tr w:rsidR="00BB5055" w:rsidRPr="00A71E85" w:rsidTr="00BB5055">
        <w:tc>
          <w:tcPr>
            <w:tcW w:w="4644" w:type="dxa"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BB5055" w:rsidRPr="00A71E85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Приложение 2</w:t>
            </w:r>
          </w:p>
          <w:p w:rsidR="00BB5055" w:rsidRPr="00A71E85" w:rsidRDefault="00BB5055">
            <w:pPr>
              <w:widowControl w:val="0"/>
              <w:suppressAutoHyphens/>
              <w:jc w:val="both"/>
              <w:rPr>
                <w:rFonts w:ascii="Arial" w:eastAsia="MS Mincho" w:hAnsi="Arial" w:cs="Arial"/>
              </w:rPr>
            </w:pPr>
            <w:r w:rsidRPr="00A71E85">
              <w:rPr>
                <w:rFonts w:ascii="Arial" w:hAnsi="Arial" w:cs="Arial"/>
                <w:bCs/>
              </w:rPr>
              <w:t xml:space="preserve">к Методике </w:t>
            </w:r>
            <w:r w:rsidRPr="00A71E85">
              <w:rPr>
                <w:rFonts w:ascii="Arial" w:eastAsia="MS Mincho" w:hAnsi="Arial" w:cs="Arial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63290D" w:rsidRPr="00A71E85">
              <w:rPr>
                <w:rFonts w:ascii="Arial" w:eastAsia="MS Mincho" w:hAnsi="Arial" w:cs="Arial"/>
              </w:rPr>
              <w:t>Бергульского</w:t>
            </w:r>
            <w:r w:rsidRPr="00A71E85">
              <w:rPr>
                <w:rFonts w:ascii="Arial" w:eastAsia="MS Mincho" w:hAnsi="Arial" w:cs="Arial"/>
              </w:rPr>
              <w:t xml:space="preserve"> сельсовета Северного района Новосибирской области</w:t>
            </w:r>
          </w:p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  <w:b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  <w:r w:rsidRPr="00A71E85">
        <w:rPr>
          <w:rFonts w:ascii="Arial" w:hAnsi="Arial" w:cs="Arial"/>
          <w:b/>
        </w:rPr>
        <w:t xml:space="preserve">Оценка экономической эффективности </w:t>
      </w:r>
      <w:proofErr w:type="gramStart"/>
      <w:r w:rsidRPr="00A71E85">
        <w:rPr>
          <w:rFonts w:ascii="Arial" w:hAnsi="Arial" w:cs="Arial"/>
          <w:b/>
        </w:rPr>
        <w:t>стимулирующих</w:t>
      </w:r>
      <w:proofErr w:type="gramEnd"/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  <w:r w:rsidRPr="00A71E85">
        <w:rPr>
          <w:rFonts w:ascii="Arial" w:hAnsi="Arial" w:cs="Arial"/>
          <w:b/>
        </w:rPr>
        <w:t>налоговых расходов (налоговых  льгот и пониженных ставок)</w:t>
      </w:r>
    </w:p>
    <w:p w:rsidR="00BB5055" w:rsidRPr="00A71E85" w:rsidRDefault="00BB5055" w:rsidP="00BB5055">
      <w:pPr>
        <w:widowControl w:val="0"/>
        <w:suppressAutoHyphens/>
        <w:jc w:val="center"/>
        <w:rPr>
          <w:rFonts w:ascii="Arial" w:hAnsi="Arial" w:cs="Arial"/>
          <w:b/>
        </w:rPr>
      </w:pPr>
      <w:r w:rsidRPr="00A71E85">
        <w:rPr>
          <w:rFonts w:ascii="Arial" w:hAnsi="Arial" w:cs="Arial"/>
          <w:b/>
        </w:rPr>
        <w:t xml:space="preserve">в </w:t>
      </w:r>
      <w:proofErr w:type="spellStart"/>
      <w:r w:rsidR="003E0C89" w:rsidRPr="00A71E85">
        <w:rPr>
          <w:rFonts w:ascii="Arial" w:hAnsi="Arial" w:cs="Arial"/>
          <w:b/>
        </w:rPr>
        <w:t>Бергульском</w:t>
      </w:r>
      <w:proofErr w:type="spellEnd"/>
      <w:r w:rsidRPr="00A71E85">
        <w:rPr>
          <w:rFonts w:ascii="Arial" w:hAnsi="Arial" w:cs="Arial"/>
          <w:b/>
        </w:rPr>
        <w:t xml:space="preserve"> сельсовете</w:t>
      </w: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9"/>
        <w:gridCol w:w="3308"/>
        <w:gridCol w:w="1305"/>
        <w:gridCol w:w="1453"/>
        <w:gridCol w:w="1453"/>
        <w:gridCol w:w="1443"/>
      </w:tblGrid>
      <w:tr w:rsidR="00BB5055" w:rsidRPr="00A71E85" w:rsidTr="00BB5055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 xml:space="preserve">№ </w:t>
            </w:r>
            <w:proofErr w:type="gramStart"/>
            <w:r w:rsidRPr="00A71E85">
              <w:rPr>
                <w:sz w:val="24"/>
                <w:szCs w:val="24"/>
              </w:rPr>
              <w:t>п</w:t>
            </w:r>
            <w:proofErr w:type="gramEnd"/>
            <w:r w:rsidRPr="00A71E85">
              <w:rPr>
                <w:sz w:val="24"/>
                <w:szCs w:val="24"/>
              </w:rPr>
              <w:t>/п</w:t>
            </w:r>
          </w:p>
        </w:tc>
        <w:tc>
          <w:tcPr>
            <w:tcW w:w="1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Показатели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BB5055" w:rsidRPr="00A71E85" w:rsidTr="00BB5055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A71E85" w:rsidRDefault="00BB5055">
            <w:pPr>
              <w:rPr>
                <w:rFonts w:ascii="Arial" w:hAnsi="Arial" w:cs="Arial"/>
              </w:rPr>
            </w:pPr>
          </w:p>
        </w:tc>
        <w:tc>
          <w:tcPr>
            <w:tcW w:w="1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A71E85" w:rsidRDefault="00BB50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A71E85" w:rsidRDefault="00BB5055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Темп роста (снижения), %</w:t>
            </w: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1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3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Валовая прибыль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4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5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6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7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8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Численность работников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чел.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9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BB5055" w:rsidRPr="00A71E85" w:rsidTr="00BB5055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10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Сумма налоговых поступлений в местный бюджет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 w:rsidP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  <w:r w:rsidRPr="00A71E85">
        <w:rPr>
          <w:rFonts w:ascii="Arial" w:hAnsi="Arial" w:cs="Arial"/>
        </w:rPr>
        <w:br w:type="page"/>
      </w:r>
    </w:p>
    <w:tbl>
      <w:tblPr>
        <w:tblpPr w:leftFromText="180" w:rightFromText="180" w:horzAnchor="margin" w:tblpY="-780"/>
        <w:tblW w:w="0" w:type="auto"/>
        <w:tblLook w:val="04A0"/>
      </w:tblPr>
      <w:tblGrid>
        <w:gridCol w:w="4644"/>
        <w:gridCol w:w="4926"/>
      </w:tblGrid>
      <w:tr w:rsidR="00BB5055" w:rsidRPr="00A71E85" w:rsidTr="00BB5055">
        <w:tc>
          <w:tcPr>
            <w:tcW w:w="4644" w:type="dxa"/>
          </w:tcPr>
          <w:p w:rsidR="00BB5055" w:rsidRPr="00A71E85" w:rsidRDefault="00BB5055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  <w:p w:rsidR="00BB5055" w:rsidRPr="00A71E85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Приложение 3</w:t>
            </w:r>
          </w:p>
          <w:p w:rsidR="00BB5055" w:rsidRPr="00A71E85" w:rsidRDefault="00BB5055">
            <w:pPr>
              <w:widowControl w:val="0"/>
              <w:suppressAutoHyphens/>
              <w:jc w:val="both"/>
              <w:rPr>
                <w:rFonts w:ascii="Arial" w:eastAsia="MS Mincho" w:hAnsi="Arial" w:cs="Arial"/>
              </w:rPr>
            </w:pPr>
            <w:r w:rsidRPr="00A71E85">
              <w:rPr>
                <w:rFonts w:ascii="Arial" w:hAnsi="Arial" w:cs="Arial"/>
                <w:bCs/>
              </w:rPr>
              <w:t xml:space="preserve">к Методике </w:t>
            </w:r>
            <w:r w:rsidRPr="00A71E85">
              <w:rPr>
                <w:rFonts w:ascii="Arial" w:eastAsia="MS Mincho" w:hAnsi="Arial" w:cs="Arial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63290D" w:rsidRPr="00A71E85">
              <w:rPr>
                <w:rFonts w:ascii="Arial" w:eastAsia="MS Mincho" w:hAnsi="Arial" w:cs="Arial"/>
              </w:rPr>
              <w:t>Бергульского</w:t>
            </w:r>
            <w:r w:rsidR="00D1561D" w:rsidRPr="00A71E85">
              <w:rPr>
                <w:rFonts w:ascii="Arial" w:eastAsia="MS Mincho" w:hAnsi="Arial" w:cs="Arial"/>
              </w:rPr>
              <w:t xml:space="preserve"> сельсовета Северного района Новосибирской области</w:t>
            </w:r>
          </w:p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jc w:val="center"/>
        <w:rPr>
          <w:rFonts w:ascii="Arial" w:hAnsi="Arial" w:cs="Arial"/>
        </w:rPr>
      </w:pPr>
      <w:r w:rsidRPr="00A71E85">
        <w:rPr>
          <w:rFonts w:ascii="Arial" w:hAnsi="Arial" w:cs="Arial"/>
        </w:rPr>
        <w:t xml:space="preserve">Оценка социальной эффективности </w:t>
      </w:r>
      <w:proofErr w:type="gramStart"/>
      <w:r w:rsidRPr="00A71E85">
        <w:rPr>
          <w:rFonts w:ascii="Arial" w:hAnsi="Arial" w:cs="Arial"/>
        </w:rPr>
        <w:t>стимулирующих</w:t>
      </w:r>
      <w:proofErr w:type="gramEnd"/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jc w:val="center"/>
        <w:rPr>
          <w:rFonts w:ascii="Arial" w:hAnsi="Arial" w:cs="Arial"/>
        </w:rPr>
      </w:pPr>
      <w:r w:rsidRPr="00A71E85">
        <w:rPr>
          <w:rFonts w:ascii="Arial" w:hAnsi="Arial" w:cs="Arial"/>
        </w:rPr>
        <w:t>налоговых расходов (налоговых  льгот и пониженных ставок)</w:t>
      </w:r>
    </w:p>
    <w:p w:rsidR="00BB5055" w:rsidRPr="00A71E85" w:rsidRDefault="00BB5055" w:rsidP="00BB5055">
      <w:pPr>
        <w:widowControl w:val="0"/>
        <w:suppressAutoHyphens/>
        <w:jc w:val="center"/>
        <w:rPr>
          <w:rFonts w:ascii="Arial" w:eastAsia="MS Mincho" w:hAnsi="Arial" w:cs="Arial"/>
        </w:rPr>
      </w:pPr>
      <w:r w:rsidRPr="00A71E85">
        <w:rPr>
          <w:rFonts w:ascii="Arial" w:hAnsi="Arial" w:cs="Arial"/>
        </w:rPr>
        <w:t xml:space="preserve">в </w:t>
      </w:r>
      <w:proofErr w:type="spellStart"/>
      <w:r w:rsidR="003E0C89" w:rsidRPr="00A71E85">
        <w:rPr>
          <w:rFonts w:ascii="Arial" w:hAnsi="Arial" w:cs="Arial"/>
        </w:rPr>
        <w:t>Бергульском</w:t>
      </w:r>
      <w:proofErr w:type="spellEnd"/>
      <w:r w:rsidR="00EF3ACA" w:rsidRPr="00A71E85">
        <w:rPr>
          <w:rFonts w:ascii="Arial" w:hAnsi="Arial" w:cs="Arial"/>
        </w:rPr>
        <w:t xml:space="preserve"> сельсовете</w:t>
      </w: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91"/>
        <w:gridCol w:w="3325"/>
        <w:gridCol w:w="1451"/>
        <w:gridCol w:w="1451"/>
        <w:gridCol w:w="1451"/>
        <w:gridCol w:w="1302"/>
      </w:tblGrid>
      <w:tr w:rsidR="00BB5055" w:rsidRPr="00A71E85" w:rsidTr="00EF3ACA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№</w:t>
            </w:r>
            <w:r w:rsidRPr="00A71E85">
              <w:rPr>
                <w:sz w:val="24"/>
                <w:szCs w:val="24"/>
              </w:rPr>
              <w:br/>
            </w:r>
            <w:proofErr w:type="gramStart"/>
            <w:r w:rsidRPr="00A71E85">
              <w:rPr>
                <w:sz w:val="24"/>
                <w:szCs w:val="24"/>
              </w:rPr>
              <w:t>п</w:t>
            </w:r>
            <w:proofErr w:type="gramEnd"/>
            <w:r w:rsidRPr="00A71E85">
              <w:rPr>
                <w:sz w:val="24"/>
                <w:szCs w:val="24"/>
              </w:rPr>
              <w:t>/п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Показатели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2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EF3ACA" w:rsidRPr="00A71E85" w:rsidTr="00EF3ACA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A71E85" w:rsidRDefault="00BB5055">
            <w:pPr>
              <w:rPr>
                <w:rFonts w:ascii="Arial" w:hAnsi="Arial" w:cs="Arial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A71E85" w:rsidRDefault="00BB5055">
            <w:pPr>
              <w:rPr>
                <w:rFonts w:ascii="Arial" w:hAnsi="Arial" w:cs="Arial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55" w:rsidRPr="00A71E85" w:rsidRDefault="00BB5055">
            <w:pPr>
              <w:rPr>
                <w:rFonts w:ascii="Arial" w:hAnsi="Arial" w:cs="Arial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Темп роста (снижения), %</w:t>
            </w: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чел.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ед.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  <w:tr w:rsidR="00EF3ACA" w:rsidRPr="00A71E85" w:rsidTr="00EF3AC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a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55" w:rsidRPr="00A71E85" w:rsidRDefault="00BB5055">
            <w:pPr>
              <w:pStyle w:val="a9"/>
              <w:jc w:val="center"/>
              <w:rPr>
                <w:sz w:val="24"/>
                <w:szCs w:val="24"/>
              </w:rPr>
            </w:pPr>
            <w:r w:rsidRPr="00A71E85">
              <w:rPr>
                <w:sz w:val="24"/>
                <w:szCs w:val="24"/>
              </w:rPr>
              <w:t>тыс. руб.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55" w:rsidRPr="00A71E85" w:rsidRDefault="00BB5055">
            <w:pPr>
              <w:pStyle w:val="a9"/>
              <w:rPr>
                <w:sz w:val="24"/>
                <w:szCs w:val="24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  <w:r w:rsidRPr="00A71E85">
        <w:rPr>
          <w:rFonts w:ascii="Arial" w:hAnsi="Arial" w:cs="Arial"/>
        </w:rPr>
        <w:br w:type="page"/>
      </w:r>
    </w:p>
    <w:tbl>
      <w:tblPr>
        <w:tblW w:w="0" w:type="auto"/>
        <w:jc w:val="right"/>
        <w:tblLook w:val="04A0"/>
      </w:tblPr>
      <w:tblGrid>
        <w:gridCol w:w="4926"/>
      </w:tblGrid>
      <w:tr w:rsidR="00BB5055" w:rsidRPr="00A71E85" w:rsidTr="00BB5055">
        <w:trPr>
          <w:jc w:val="right"/>
        </w:trPr>
        <w:tc>
          <w:tcPr>
            <w:tcW w:w="4926" w:type="dxa"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  <w:p w:rsidR="00BB5055" w:rsidRPr="00A71E85" w:rsidRDefault="00314A5E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both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Приложение 4</w:t>
            </w:r>
          </w:p>
          <w:p w:rsidR="00BB5055" w:rsidRPr="00A71E85" w:rsidRDefault="00BB5055">
            <w:pPr>
              <w:widowControl w:val="0"/>
              <w:suppressAutoHyphens/>
              <w:jc w:val="both"/>
              <w:rPr>
                <w:rFonts w:ascii="Arial" w:eastAsia="MS Mincho" w:hAnsi="Arial" w:cs="Arial"/>
              </w:rPr>
            </w:pPr>
            <w:r w:rsidRPr="00A71E85">
              <w:rPr>
                <w:rFonts w:ascii="Arial" w:hAnsi="Arial" w:cs="Arial"/>
                <w:bCs/>
              </w:rPr>
              <w:t xml:space="preserve">к Методике </w:t>
            </w:r>
            <w:r w:rsidRPr="00A71E85">
              <w:rPr>
                <w:rFonts w:ascii="Arial" w:eastAsia="MS Mincho" w:hAnsi="Arial" w:cs="Arial"/>
              </w:rPr>
              <w:t xml:space="preserve">оценки эффективности налоговых расходов (налоговых льгот и пониженных ставок по местным налогам), установленных на территории </w:t>
            </w:r>
            <w:r w:rsidR="0063290D" w:rsidRPr="00A71E85">
              <w:rPr>
                <w:rFonts w:ascii="Arial" w:eastAsia="MS Mincho" w:hAnsi="Arial" w:cs="Arial"/>
              </w:rPr>
              <w:t>Бергульского</w:t>
            </w:r>
            <w:r w:rsidR="00C80B80" w:rsidRPr="00A71E85">
              <w:rPr>
                <w:rFonts w:ascii="Arial" w:eastAsia="MS Mincho" w:hAnsi="Arial" w:cs="Arial"/>
              </w:rPr>
              <w:t xml:space="preserve"> сельсовета Северного района Новосибирской области</w:t>
            </w:r>
          </w:p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Arial" w:hAnsi="Arial" w:cs="Arial"/>
        </w:rPr>
      </w:pPr>
    </w:p>
    <w:p w:rsidR="00BB5055" w:rsidRPr="00A71E85" w:rsidRDefault="00BB5055" w:rsidP="00BB5055">
      <w:pPr>
        <w:widowControl w:val="0"/>
        <w:suppressAutoHyphens/>
        <w:jc w:val="center"/>
        <w:rPr>
          <w:rFonts w:ascii="Arial" w:eastAsia="MS Mincho" w:hAnsi="Arial" w:cs="Arial"/>
        </w:rPr>
      </w:pPr>
      <w:r w:rsidRPr="00A71E85">
        <w:rPr>
          <w:rFonts w:ascii="Arial" w:hAnsi="Arial" w:cs="Arial"/>
        </w:rPr>
        <w:t xml:space="preserve">Оценка эффективности социальных налоговых расходов (налоговых льгот и пониженных ставок) в </w:t>
      </w:r>
      <w:proofErr w:type="spellStart"/>
      <w:r w:rsidR="003E0C89" w:rsidRPr="00A71E85">
        <w:rPr>
          <w:rFonts w:ascii="Arial" w:hAnsi="Arial" w:cs="Arial"/>
        </w:rPr>
        <w:t>Бергульском</w:t>
      </w:r>
      <w:proofErr w:type="spellEnd"/>
      <w:r w:rsidR="00C80B80" w:rsidRPr="00A71E85">
        <w:rPr>
          <w:rFonts w:ascii="Arial" w:hAnsi="Arial" w:cs="Arial"/>
        </w:rPr>
        <w:t xml:space="preserve"> сельсовете</w:t>
      </w: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</w:p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5607"/>
        <w:gridCol w:w="3382"/>
      </w:tblGrid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 xml:space="preserve">№ </w:t>
            </w:r>
            <w:proofErr w:type="gramStart"/>
            <w:r w:rsidRPr="00A71E85">
              <w:rPr>
                <w:rFonts w:ascii="Arial" w:hAnsi="Arial" w:cs="Arial"/>
              </w:rPr>
              <w:t>п</w:t>
            </w:r>
            <w:proofErr w:type="gramEnd"/>
            <w:r w:rsidRPr="00A71E85">
              <w:rPr>
                <w:rFonts w:ascii="Arial" w:hAnsi="Arial" w:cs="Arial"/>
              </w:rPr>
              <w:t>/п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 w:rsidP="00C80B8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 w:rsidP="00C80B8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jc w:val="center"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Выполнение критерия (да/нет)</w:t>
            </w: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1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 w:rsidP="00C80B80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3290D" w:rsidRPr="00A71E85">
              <w:rPr>
                <w:rFonts w:ascii="Arial" w:hAnsi="Arial" w:cs="Arial"/>
              </w:rPr>
              <w:t>Бергульского</w:t>
            </w:r>
            <w:r w:rsidR="00C80B80" w:rsidRPr="00A71E8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2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3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4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  <w:tr w:rsidR="00BB5055" w:rsidRPr="00A71E85" w:rsidTr="00BB5055"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5</w:t>
            </w:r>
          </w:p>
        </w:tc>
        <w:tc>
          <w:tcPr>
            <w:tcW w:w="2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  <w:r w:rsidRPr="00A71E85">
              <w:rPr>
                <w:rFonts w:ascii="Arial" w:hAnsi="Arial" w:cs="Arial"/>
              </w:rPr>
              <w:t>Общее количество выполненных критериев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055" w:rsidRPr="00A71E85" w:rsidRDefault="00BB505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BB5055" w:rsidRPr="00A71E85" w:rsidRDefault="00BB5055" w:rsidP="00BB505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jc w:val="center"/>
        <w:rPr>
          <w:rFonts w:ascii="Arial" w:hAnsi="Arial" w:cs="Arial"/>
          <w:b/>
        </w:rPr>
      </w:pPr>
    </w:p>
    <w:p w:rsidR="00BB5055" w:rsidRPr="00A71E85" w:rsidRDefault="00BB5055" w:rsidP="00BB5055">
      <w:pPr>
        <w:spacing w:line="360" w:lineRule="auto"/>
        <w:ind w:right="-1"/>
        <w:jc w:val="both"/>
        <w:rPr>
          <w:rFonts w:ascii="Arial" w:hAnsi="Arial" w:cs="Arial"/>
        </w:rPr>
      </w:pPr>
    </w:p>
    <w:p w:rsidR="00BB5055" w:rsidRPr="00A71E85" w:rsidRDefault="00BB5055">
      <w:pPr>
        <w:rPr>
          <w:rFonts w:ascii="Arial" w:hAnsi="Arial" w:cs="Arial"/>
        </w:rPr>
      </w:pPr>
    </w:p>
    <w:sectPr w:rsidR="00BB5055" w:rsidRPr="00A71E85" w:rsidSect="0037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60"/>
    <w:rsid w:val="000E1099"/>
    <w:rsid w:val="00164281"/>
    <w:rsid w:val="001C04DB"/>
    <w:rsid w:val="00207B05"/>
    <w:rsid w:val="00314A5E"/>
    <w:rsid w:val="00373190"/>
    <w:rsid w:val="003E0C89"/>
    <w:rsid w:val="0063290D"/>
    <w:rsid w:val="0066158B"/>
    <w:rsid w:val="007861F1"/>
    <w:rsid w:val="007D3CA8"/>
    <w:rsid w:val="0094456A"/>
    <w:rsid w:val="009B00C8"/>
    <w:rsid w:val="00A71E85"/>
    <w:rsid w:val="00A8134A"/>
    <w:rsid w:val="00B36958"/>
    <w:rsid w:val="00B921BB"/>
    <w:rsid w:val="00BB2283"/>
    <w:rsid w:val="00BB5055"/>
    <w:rsid w:val="00C12AD0"/>
    <w:rsid w:val="00C80B80"/>
    <w:rsid w:val="00CA7EEB"/>
    <w:rsid w:val="00CE4247"/>
    <w:rsid w:val="00D1561D"/>
    <w:rsid w:val="00D41AB0"/>
    <w:rsid w:val="00D50E60"/>
    <w:rsid w:val="00D705EB"/>
    <w:rsid w:val="00D851A1"/>
    <w:rsid w:val="00DA0CAB"/>
    <w:rsid w:val="00DA1AA7"/>
    <w:rsid w:val="00E221E3"/>
    <w:rsid w:val="00E426D1"/>
    <w:rsid w:val="00EC3F67"/>
    <w:rsid w:val="00EF3ACA"/>
    <w:rsid w:val="00F5170E"/>
    <w:rsid w:val="00F9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677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B2283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B2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B2283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"/>
    <w:rsid w:val="00BB2283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customStyle="1" w:styleId="10">
    <w:name w:val="Заголовок 1 Знак"/>
    <w:basedOn w:val="a0"/>
    <w:link w:val="1"/>
    <w:rsid w:val="00F906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90677"/>
    <w:rPr>
      <w:sz w:val="28"/>
    </w:rPr>
  </w:style>
  <w:style w:type="paragraph" w:customStyle="1" w:styleId="ConsPlusNormal0">
    <w:name w:val="ConsPlusNormal"/>
    <w:link w:val="ConsPlusNormal"/>
    <w:rsid w:val="00F90677"/>
    <w:pPr>
      <w:widowControl w:val="0"/>
      <w:autoSpaceDE w:val="0"/>
      <w:autoSpaceDN w:val="0"/>
      <w:spacing w:after="0" w:line="240" w:lineRule="auto"/>
    </w:pPr>
    <w:rPr>
      <w:sz w:val="28"/>
    </w:rPr>
  </w:style>
  <w:style w:type="paragraph" w:customStyle="1" w:styleId="12">
    <w:name w:val="Без интервала1"/>
    <w:uiPriority w:val="99"/>
    <w:rsid w:val="00F906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F9067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9067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90677"/>
    <w:rPr>
      <w:b/>
      <w:bCs/>
    </w:rPr>
  </w:style>
  <w:style w:type="paragraph" w:customStyle="1" w:styleId="a9">
    <w:name w:val="Нормальный (таблица)"/>
    <w:basedOn w:val="a"/>
    <w:next w:val="a"/>
    <w:uiPriority w:val="99"/>
    <w:rsid w:val="00BB50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B505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41A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41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hyperlink" Target="file:///C:\Users\dolotova_vv\Desktop\&#1084;&#1086;&#1080;%20&#1076;&#1086;&#1082;&#1091;&#1084;&#1077;&#1085;&#1090;&#1099;\&#1053;&#1055;&#1040;%20&#1088;&#1072;&#1081;&#1086;&#1085;&#1072;%202020\&#1055;&#1086;&#1089;&#1077;&#1083;&#1077;&#1085;&#1080;&#1103;%20&#1052;&#1077;&#1090;&#1086;&#1076;&#1080;&#1082;&#1072;%20&#1087;&#1086;%20&#1101;&#1092;&#1092;&#1077;&#1082;&#1090;&#1080;&#1074;&#1085;&#1086;&#1089;&#1090;&#1080;\c3ef6783b1a434c397c219e78c6be0a5%202%20&#1087;&#1086;&#1089;&#1083;.doc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Admin</cp:lastModifiedBy>
  <cp:revision>8</cp:revision>
  <cp:lastPrinted>2020-12-24T01:56:00Z</cp:lastPrinted>
  <dcterms:created xsi:type="dcterms:W3CDTF">2020-12-17T08:21:00Z</dcterms:created>
  <dcterms:modified xsi:type="dcterms:W3CDTF">2020-12-24T07:26:00Z</dcterms:modified>
</cp:coreProperties>
</file>