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CF" w:rsidRDefault="009B11CF" w:rsidP="009B11C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АДМИНИСТРАЦИЯ 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БЕРГУЛЬСКОГО СЕЛЬСОВЕТА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22.03.2021</w:t>
      </w:r>
      <w:r>
        <w:rPr>
          <w:b/>
          <w:sz w:val="28"/>
          <w:szCs w:val="28"/>
        </w:rPr>
        <w:tab/>
        <w:t xml:space="preserve">                                    с. Бергуль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25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Комплексном плане действий по гармонизации межэтнических отношений и реализации Стратегии государственной национальной политики </w:t>
      </w:r>
      <w:r>
        <w:rPr>
          <w:b/>
          <w:sz w:val="28"/>
          <w:szCs w:val="28"/>
        </w:rPr>
        <w:tab/>
        <w:t xml:space="preserve">Российской Федерации на период до 2025 года на территории Бергульского сельсовета Северного района  Новосибирской области на 2021-2022 годы 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 4 распоряжения Правительства Российской Федерации </w:t>
      </w:r>
      <w:r>
        <w:rPr>
          <w:sz w:val="28"/>
          <w:szCs w:val="28"/>
        </w:rPr>
        <w:tab/>
        <w:t xml:space="preserve">от 28.12.2018 № 2985-р, </w:t>
      </w:r>
      <w:r>
        <w:rPr>
          <w:bCs/>
          <w:sz w:val="28"/>
          <w:szCs w:val="28"/>
        </w:rPr>
        <w:t>распоряжением Правительства Новосибирской области от 22.04.2019 № 151-рп</w:t>
      </w:r>
      <w:r>
        <w:rPr>
          <w:b/>
          <w:bCs/>
          <w:sz w:val="28"/>
          <w:szCs w:val="28"/>
        </w:rPr>
        <w:t xml:space="preserve"> « </w:t>
      </w:r>
      <w:r>
        <w:rPr>
          <w:sz w:val="28"/>
          <w:szCs w:val="28"/>
        </w:rPr>
        <w:t xml:space="preserve">О Комплексном плане действий по гармонизации межэтнических отношений и реализации Стратегии государственной национальной политики </w:t>
      </w:r>
      <w:r>
        <w:rPr>
          <w:sz w:val="28"/>
          <w:szCs w:val="28"/>
        </w:rPr>
        <w:tab/>
        <w:t>Российской Федерации на период до 2025 года в Новосибирской области на 2019-2021 годы», администрация  Бергульского сельсовета  Северного района Новосибирской  области                                                                                                          ПОСТАНОВЛЯЕТ:                                                                                             1.</w:t>
      </w:r>
      <w:proofErr w:type="gramEnd"/>
      <w:r>
        <w:rPr>
          <w:sz w:val="28"/>
          <w:szCs w:val="28"/>
        </w:rPr>
        <w:t> Утвердить прилагаемый Комплексный план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 на территории  Бергульского  сельсовета Северного района  Новосибирской области на 2021- 2022 годы (далее – Комплексный план).                      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Опубликовать постановление в периодическом печатном издании  «Вестник  Бергульского  сельсовета » и разместить на официальном сайте администрации  Бергульского  сельсовета  Северного района Новосибирской области.                                                                                                      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</w:t>
      </w:r>
      <w:bookmarkStart w:id="0" w:name="_GoBack"/>
      <w:bookmarkEnd w:id="0"/>
      <w:r>
        <w:rPr>
          <w:sz w:val="28"/>
          <w:szCs w:val="28"/>
        </w:rPr>
        <w:t xml:space="preserve"> оставляю за собой.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И.А.Трофимов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CF" w:rsidRDefault="009B11CF" w:rsidP="009B11CF">
      <w:pPr>
        <w:jc w:val="right"/>
        <w:rPr>
          <w:sz w:val="28"/>
          <w:szCs w:val="28"/>
        </w:rPr>
      </w:pPr>
    </w:p>
    <w:p w:rsidR="009B11CF" w:rsidRDefault="009B11CF" w:rsidP="009B11CF">
      <w:pPr>
        <w:jc w:val="right"/>
        <w:rPr>
          <w:sz w:val="28"/>
          <w:szCs w:val="28"/>
        </w:rPr>
      </w:pP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Бергульского  сельсовета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22.03.2021 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25</w:t>
      </w:r>
    </w:p>
    <w:p w:rsidR="009B11CF" w:rsidRDefault="009B11CF" w:rsidP="009B11CF">
      <w:pPr>
        <w:jc w:val="center"/>
        <w:rPr>
          <w:b/>
          <w:sz w:val="28"/>
          <w:szCs w:val="28"/>
        </w:rPr>
      </w:pPr>
    </w:p>
    <w:p w:rsidR="009B11CF" w:rsidRDefault="009B11CF" w:rsidP="009B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</w:t>
      </w:r>
    </w:p>
    <w:p w:rsidR="009B11CF" w:rsidRDefault="009B11CF" w:rsidP="009B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действий по гармонизации межэтнических отношений и реализации</w:t>
      </w:r>
    </w:p>
    <w:p w:rsidR="009B11CF" w:rsidRDefault="009B11CF" w:rsidP="009B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Стратегии государственной национальной политики Российской Федерации на период до 2025 года на территории  Бергульского  сельсовета Северного района  Новосибирской области на 2021-2022 годы</w:t>
      </w:r>
    </w:p>
    <w:p w:rsidR="009B11CF" w:rsidRDefault="009B11CF" w:rsidP="009B11C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"/>
        <w:gridCol w:w="1854"/>
        <w:gridCol w:w="940"/>
        <w:gridCol w:w="92"/>
        <w:gridCol w:w="38"/>
        <w:gridCol w:w="1264"/>
        <w:gridCol w:w="38"/>
        <w:gridCol w:w="1462"/>
        <w:gridCol w:w="77"/>
        <w:gridCol w:w="1816"/>
        <w:gridCol w:w="38"/>
        <w:gridCol w:w="1563"/>
      </w:tblGrid>
      <w:tr w:rsidR="009B11CF" w:rsidTr="009B11CF"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направления государственной национальной политики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Обеспечение равноправия граждан и реализации их конституционных прав на территории Бергульского  сельсовета Северного района Новосибирской области</w:t>
            </w:r>
          </w:p>
        </w:tc>
      </w:tr>
      <w:tr w:rsidR="009B11CF" w:rsidTr="009B11CF">
        <w:trPr>
          <w:trHeight w:val="13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том числе при приеме на работу,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формировании кадрового резерва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местном уровне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равенства прав и свобод человека и гражданина независимо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расы, национальности, языка, происхождения, имущественного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или должностного положения, места жительства, отношения к религии, убеждений, принадлежности к общественным </w:t>
            </w:r>
            <w:r>
              <w:rPr>
                <w:color w:val="000000" w:themeColor="text1"/>
              </w:rPr>
              <w:lastRenderedPageBreak/>
              <w:t>объединениям, а также других обстоятель</w:t>
            </w:r>
            <w:proofErr w:type="gramStart"/>
            <w:r>
              <w:rPr>
                <w:color w:val="000000" w:themeColor="text1"/>
              </w:rPr>
              <w:t>ств пр</w:t>
            </w:r>
            <w:proofErr w:type="gramEnd"/>
            <w:r>
              <w:rPr>
                <w:color w:val="000000" w:themeColor="text1"/>
              </w:rPr>
              <w:t xml:space="preserve">и приеме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работу, </w:t>
            </w:r>
            <w:proofErr w:type="gramStart"/>
            <w:r>
              <w:rPr>
                <w:color w:val="000000" w:themeColor="text1"/>
              </w:rPr>
              <w:t>замещении</w:t>
            </w:r>
            <w:proofErr w:type="gramEnd"/>
            <w:r>
              <w:rPr>
                <w:color w:val="000000" w:themeColor="text1"/>
              </w:rPr>
              <w:t xml:space="preserve"> должностей государственной и муниципальной службы, формировании кадрового резерва; принятие мер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недопущению дискриминации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признаку национальной принадлежности при осуществлении государственными органами и органами местного самоуправления своей деятельности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</w:tr>
      <w:tr w:rsidR="009B11CF" w:rsidTr="009B11CF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 Обеспечение межнационального мира и согласия, гармонизации межнациональных (межэтнических) отношений на территории  Бергульского  сельсовета Северного района Новосибирской области</w:t>
            </w:r>
          </w:p>
        </w:tc>
      </w:tr>
      <w:tr w:rsidR="009B11CF" w:rsidTr="009B11CF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проведению торжественных мероприятий, приуроченных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праздничным и памятным датам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истории народов России, в том числе </w:t>
            </w:r>
            <w:r>
              <w:rPr>
                <w:color w:val="000000" w:themeColor="text1"/>
              </w:rPr>
              <w:lastRenderedPageBreak/>
              <w:t xml:space="preserve">посвященных: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 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</w:t>
            </w:r>
            <w:r>
              <w:rPr>
                <w:color w:val="000000" w:themeColor="text1"/>
              </w:rPr>
              <w:lastRenderedPageBreak/>
              <w:t xml:space="preserve">(российской нации) посредством пропаганды идей патриотизма, единства и дружбы народов, межнационального (межэтнического) согласия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Международному дню родного языка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</w:t>
            </w:r>
            <w:r>
              <w:rPr>
                <w:color w:val="000000" w:themeColor="text1"/>
              </w:rPr>
              <w:lastRenderedPageBreak/>
              <w:t xml:space="preserve">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России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народного единства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</w:t>
            </w:r>
            <w:r>
              <w:rPr>
                <w:color w:val="000000" w:themeColor="text1"/>
              </w:rPr>
              <w:lastRenderedPageBreak/>
              <w:t xml:space="preserve">исторических 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Дням воинской славы, памятным датам России, праздникам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духовной культуры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иностранного языка «Мир вокруг нас»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национальных культур «Мы вместе!»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(межэтнического) согласия, российского патриотизма;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 на территории  Бергульского сельсовета Северного района Новосибирской области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Мониторинг реализации муниципальных программ  администрации  Бергульского сельсовета, направленных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поддержку этнокультурного развития народов,  проживающих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территории  Бергульского сельсовета Северного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ежегодно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Бергульского сельсовета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учет этнокультурного фактора при обеспечении сбалансированного, комплексного и системного развития  муниципального   образования; 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субъектов </w:t>
            </w:r>
            <w:r>
              <w:rPr>
                <w:color w:val="000000" w:themeColor="text1"/>
              </w:rPr>
              <w:lastRenderedPageBreak/>
              <w:t>Российской Федерации и муниципальных программ в сфере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объем средств, предусмотренных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поддержку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экономического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этнокультурного развития народов, проживающих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  Бергульского сельсовета Северного района Новосибирской области;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мероприятий, реализованны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государственных программ (подпрограмм)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Организационно-методическая помощь религиозным, национальным организациям в решении вопросов социально-экономического, этнокультурного и духовного развития народов, проживающих на территории  Бергульского сельсовета Северного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социально-экономических условий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Содействие этнокультурному и духовному развитию народов, проживающих на территории   Бергульского сельсовета Северного района Новосибирской области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 всероссийских национальных, межнациональных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казачьих </w:t>
            </w:r>
            <w:proofErr w:type="gramStart"/>
            <w:r>
              <w:rPr>
                <w:color w:val="000000" w:themeColor="text1"/>
              </w:rPr>
              <w:t>форумах</w:t>
            </w:r>
            <w:proofErr w:type="gramEnd"/>
            <w:r>
              <w:rPr>
                <w:color w:val="000000" w:themeColor="text1"/>
              </w:rPr>
              <w:t xml:space="preserve">, смотрах, </w:t>
            </w:r>
            <w:r>
              <w:rPr>
                <w:color w:val="000000" w:themeColor="text1"/>
              </w:rPr>
              <w:lastRenderedPageBreak/>
              <w:t>конкурсах, конгрессах, проектах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</w:t>
            </w:r>
            <w:r>
              <w:rPr>
                <w:color w:val="000000" w:themeColor="text1"/>
              </w:rPr>
              <w:lastRenderedPageBreak/>
              <w:t>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согласия,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сохранение и развитие культуры межнациональных (межэтнических) отношений в Российской Федерации;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Инициирование и содействие проведению межнациональных и межконфессиональных мероприятий, направленных на воспитание 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граждан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этнической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религиозной принадлежности общероссийской идентичности и гражданской солидарности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приумножение духовного и культурного потенциала многонационального народа Российской Федерации на основе идей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единства и дружбы народов, межнационального (межэтнического) согласия, российского патриотизма;</w:t>
            </w:r>
          </w:p>
          <w:p w:rsidR="009B11CF" w:rsidRDefault="009B11C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проведение мероприятий, направленных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сохранение национальной культуры и традиций народов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t xml:space="preserve"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</w:t>
            </w:r>
            <w:r>
              <w:lastRenderedPageBreak/>
              <w:t>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мероприятий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религиозным организациям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проведении мероприятий, посвященных особо значимым религиозным праздникам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spacing w:line="276" w:lineRule="auto"/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в организации проведения социально-благотворительной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духовно-просветительской акции «За духовное </w:t>
            </w:r>
            <w:r>
              <w:rPr>
                <w:color w:val="000000" w:themeColor="text1"/>
              </w:rPr>
              <w:lastRenderedPageBreak/>
              <w:t>возрождение России»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 местном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spacing w:line="276" w:lineRule="auto"/>
            </w:pPr>
            <w:r>
              <w:t xml:space="preserve">формирование гражданского самосознания, чувства патриотизма, гражданской ответственности, гордости за историю России, воспитание </w:t>
            </w:r>
            <w:r>
              <w:lastRenderedPageBreak/>
              <w:t>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  <w:p w:rsidR="009B11CF" w:rsidRDefault="009B11CF">
            <w:pPr>
              <w:spacing w:line="276" w:lineRule="auto"/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акции</w:t>
            </w:r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V. Сохранение и поддержка русского языка как государственного языка Российской Федерации  и языков народов Российской Федерации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Бергульская ОШ (по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 местном  бюджете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оптимальных условий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</w:t>
            </w:r>
          </w:p>
          <w:p w:rsidR="009B11CF" w:rsidRDefault="009B11CF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а также для сохранения и развития языков народов Российской Федерации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мероприятий;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участников 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Мониторинг сохранения и </w:t>
            </w:r>
            <w:r>
              <w:rPr>
                <w:color w:val="000000" w:themeColor="text1"/>
              </w:rPr>
              <w:lastRenderedPageBreak/>
              <w:t>развития языков народов, проживающих на территории    Бергульского сельсовета  Северного района 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2021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 w:themeColor="text1"/>
              </w:rPr>
              <w:t xml:space="preserve">2022 </w:t>
            </w:r>
            <w:r>
              <w:rPr>
                <w:color w:val="000000" w:themeColor="text1"/>
              </w:rPr>
              <w:lastRenderedPageBreak/>
              <w:t>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Бергульского сельсовета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предусмотренных в местном 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создание оптимальных </w:t>
            </w:r>
            <w:r>
              <w:rPr>
                <w:color w:val="000000" w:themeColor="text1"/>
              </w:rPr>
              <w:lastRenderedPageBreak/>
              <w:t>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количество языков, </w:t>
            </w:r>
            <w:r>
              <w:rPr>
                <w:color w:val="000000" w:themeColor="text1"/>
              </w:rPr>
              <w:lastRenderedPageBreak/>
              <w:t xml:space="preserve">охваченных системой мониторинга;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проблемных ситуаций, выявленных в ходе мониторинга;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рекомендаций, подготовленных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образовательных организаций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в проведении научных исследований языковой ситуации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территории   Бергульского сельсовета Северного района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</w:t>
            </w:r>
            <w:r>
              <w:rPr>
                <w:color w:val="000000" w:themeColor="text1"/>
              </w:rPr>
              <w:lastRenderedPageBreak/>
              <w:t>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количество проведенных мероприятий</w:t>
            </w:r>
          </w:p>
        </w:tc>
      </w:tr>
      <w:tr w:rsidR="009B11CF" w:rsidTr="009B11CF">
        <w:trPr>
          <w:trHeight w:val="10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Бергульская ОШ (по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методических рекомендаций и памяток</w:t>
            </w:r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VII. Совершенствование государственного управления в сфере государственной национальной политики Российской Федерации на территории Новосибирской области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Дополнительное профессиональное образование муниципальных служащих органов местного самоуправления    </w:t>
            </w:r>
            <w:r>
              <w:rPr>
                <w:color w:val="000000" w:themeColor="text1"/>
              </w:rPr>
              <w:lastRenderedPageBreak/>
              <w:t xml:space="preserve">Бергульского    сельсовета Северного района Новосибирской области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сфере реализации государственной национальной политики Российской Федерации 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сельсовета 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профессиональной переподготовки и повышения квалификации </w:t>
            </w:r>
            <w:proofErr w:type="gramStart"/>
            <w:r>
              <w:rPr>
                <w:color w:val="000000" w:themeColor="text1"/>
              </w:rPr>
              <w:t>государственных</w:t>
            </w:r>
            <w:proofErr w:type="gramEnd"/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и муниципальных служащих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количество муниципальных служащих органов местного самоуправления Бергульского </w:t>
            </w:r>
            <w:r>
              <w:rPr>
                <w:color w:val="000000" w:themeColor="text1"/>
              </w:rPr>
              <w:lastRenderedPageBreak/>
              <w:t xml:space="preserve">сельсовета Северного района Новосибирской области, участвующих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реализации государственной национальной политики Российской Федерации, </w:t>
            </w:r>
            <w:proofErr w:type="gramStart"/>
            <w:r>
              <w:rPr>
                <w:color w:val="000000" w:themeColor="text1"/>
              </w:rPr>
              <w:t>прошедших</w:t>
            </w:r>
            <w:proofErr w:type="gramEnd"/>
            <w:r>
              <w:rPr>
                <w:color w:val="000000" w:themeColor="text1"/>
              </w:rPr>
              <w:t xml:space="preserve"> профессиональную переподготовку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повышение квалификации </w:t>
            </w:r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VIII.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общественных советов при национальных общественных объединениях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роли общественных советов при национальных общественных объединениях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общественных советов при национальных общественных объединениях</w:t>
            </w:r>
          </w:p>
        </w:tc>
      </w:tr>
      <w:tr w:rsidR="009B11CF" w:rsidTr="009B11CF"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религиозным организациям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заключении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общественными организациями, органами государственной власти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местного самоуправления договоров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сотрудничестве и взаимодействии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общества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укрепления гражданского единства многонационального народа  Российской Федерации (российской нации), сохранения межнационального мира и согласия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заключенных договоров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сотрудничестве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9B11CF" w:rsidTr="009B11C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Противодействие проявлениям экстремисткой деятельности и терроризму в сфере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отношений</w:t>
            </w:r>
          </w:p>
        </w:tc>
      </w:tr>
      <w:tr w:rsidR="009B11CF" w:rsidTr="009B11CF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встреч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представителями духовенства, национальных диаспор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общественных организаций по вопросам объединения усилий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экстремизма и терроризма, а также духовно-нравственному оздоровлению общества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по гармонизации межнациональных (межэтнических) отношений, а также по профилактике экстремизма и терроризма,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конфликтов на национальной и религиозной почве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рабочих встреч;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рабочих встреч</w:t>
            </w:r>
          </w:p>
        </w:tc>
      </w:tr>
    </w:tbl>
    <w:p w:rsidR="009B11CF" w:rsidRDefault="009B11CF" w:rsidP="009B11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1CF" w:rsidRDefault="009B11CF" w:rsidP="009B11CF"/>
    <w:p w:rsidR="00C757F0" w:rsidRDefault="00C757F0"/>
    <w:sectPr w:rsidR="00C757F0" w:rsidSect="00C7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1CF"/>
    <w:rsid w:val="009B11CF"/>
    <w:rsid w:val="00C7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B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9B1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79DB-5643-4650-95C6-053782F7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3023</Words>
  <Characters>17233</Characters>
  <Application>Microsoft Office Word</Application>
  <DocSecurity>0</DocSecurity>
  <Lines>143</Lines>
  <Paragraphs>40</Paragraphs>
  <ScaleCrop>false</ScaleCrop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2021-03-22T05:17:00Z</dcterms:created>
  <dcterms:modified xsi:type="dcterms:W3CDTF">2021-03-22T05:26:00Z</dcterms:modified>
</cp:coreProperties>
</file>