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БЕРГУЛЬСКОГО </w:t>
      </w:r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Pr="002576B7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5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B71A2" w:rsidRPr="002C6A38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06193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.06.2019                                      </w:t>
      </w:r>
      <w:r w:rsidR="00AB71A2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71A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Бергуль</w:t>
      </w:r>
      <w:r w:rsidR="00AB71A2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 w:rsidR="00A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AB71A2" w:rsidRDefault="00AB71A2" w:rsidP="00AB71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AB71A2" w:rsidP="00AB71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F76866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6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по изменению </w:t>
      </w:r>
      <w:proofErr w:type="gramStart"/>
      <w:r w:rsidRPr="00F76866">
        <w:rPr>
          <w:rFonts w:ascii="Times New Roman" w:hAnsi="Times New Roman" w:cs="Times New Roman"/>
          <w:b/>
          <w:sz w:val="28"/>
          <w:szCs w:val="28"/>
        </w:rPr>
        <w:t xml:space="preserve">договора социального найма жилого помещения муниципального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t>социального использования</w:t>
      </w:r>
      <w:proofErr w:type="gramEnd"/>
    </w:p>
    <w:p w:rsidR="00AB71A2" w:rsidRDefault="00AB71A2" w:rsidP="00AB71A2"/>
    <w:p w:rsidR="00AB71A2" w:rsidRPr="009240FF" w:rsidRDefault="00AB71A2" w:rsidP="00AB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FF">
        <w:rPr>
          <w:rFonts w:ascii="Times New Roman" w:hAnsi="Times New Roman" w:cs="Times New Roman"/>
          <w:sz w:val="28"/>
          <w:szCs w:val="28"/>
        </w:rPr>
        <w:t xml:space="preserve">В целях оптимизации </w:t>
      </w:r>
      <w:proofErr w:type="gramStart"/>
      <w:r w:rsidRPr="009240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0FF">
        <w:rPr>
          <w:rFonts w:ascii="Times New Roman" w:hAnsi="Times New Roman" w:cs="Times New Roman"/>
          <w:sz w:val="28"/>
          <w:szCs w:val="28"/>
        </w:rPr>
        <w:t xml:space="preserve">повышения качества) предоставления и </w:t>
      </w:r>
    </w:p>
    <w:p w:rsidR="00AB71A2" w:rsidRPr="009240FF" w:rsidRDefault="00AB71A2" w:rsidP="00AB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0FF">
        <w:rPr>
          <w:rFonts w:ascii="Times New Roman" w:hAnsi="Times New Roman" w:cs="Times New Roman"/>
          <w:sz w:val="28"/>
          <w:szCs w:val="28"/>
        </w:rPr>
        <w:t>доступности получения муниципальной услуги по изменению договора социального найма жилого помещения муниципального жилищного фонда социального использования, в соответствии с  Федеральным законом от 27.07.2010 № 210-ФЗ «Об организации предоставления  государственных  и муниципальных услуг», постановлением администрации Бергульского сельсовета Северного района Новосибирской  области от 01.09.2011№ 35 «Об утверждении Порядка разработки и  утверждения  административных регламентов предоставления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услуг» администрация </w:t>
      </w:r>
      <w:r w:rsidRPr="009240FF"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</w:p>
    <w:p w:rsidR="00AB71A2" w:rsidRPr="002C6A38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71A2" w:rsidRPr="00F76866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Pr="00A571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изменению </w:t>
      </w:r>
      <w:proofErr w:type="gramStart"/>
      <w:r w:rsidRPr="00A5717F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1A2" w:rsidRPr="00A5717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Северного района Новосибирской области </w:t>
      </w:r>
      <w:r w:rsidRPr="0025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05.05.2012</w:t>
      </w:r>
      <w:r w:rsidRPr="0025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5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71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администрации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02.10.2012 № 77 «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  района 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от 05.05.2012  № 24»,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30.04.2014 № 27 «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  района 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05.05.2012  № 24»,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01.06.2018 № 32 «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  района 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от 05.05.2012  № 24»,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администрации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13.12.2018 № 93 «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  района 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05.05.2012  № 24»;</w:t>
      </w:r>
    </w:p>
    <w:p w:rsidR="00AB71A2" w:rsidRDefault="00AB71A2" w:rsidP="00AB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5D56F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AB71A2" w:rsidRDefault="00AB71A2" w:rsidP="00AB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B71A2" w:rsidRDefault="00AB71A2" w:rsidP="00AB71A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B44ECC" w:rsidRDefault="00AB71A2" w:rsidP="00AB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71A2" w:rsidRPr="002576B7" w:rsidTr="006C2E3E">
        <w:tc>
          <w:tcPr>
            <w:tcW w:w="4785" w:type="dxa"/>
            <w:hideMark/>
          </w:tcPr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</w:t>
            </w:r>
            <w:r w:rsidRPr="00257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</w:t>
            </w:r>
            <w:r w:rsidRPr="00257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786" w:type="dxa"/>
          </w:tcPr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1A2" w:rsidRPr="002576B7" w:rsidRDefault="00AB71A2" w:rsidP="006C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Т.С.Подрядчикова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B71A2" w:rsidRPr="002C6A38" w:rsidRDefault="00AB71A2" w:rsidP="00AB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96D" w:rsidRDefault="00FF396D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Default="00AB71A2"/>
    <w:p w:rsidR="00AB71A2" w:rsidRPr="002C6A38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B71A2" w:rsidRPr="002C6A38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B71A2" w:rsidRPr="002C6A38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</w:t>
      </w:r>
    </w:p>
    <w:p w:rsidR="00AB71A2" w:rsidRPr="002C6A38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AB71A2" w:rsidRPr="002C6A38" w:rsidRDefault="00AB71A2" w:rsidP="00AB71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93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.06.2019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АДМИНИСТРАТИВНЫЙРЕГЛАМЕНТ</w:t>
      </w:r>
    </w:p>
    <w:p w:rsidR="00AB71A2" w:rsidRPr="00F76866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6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изменению </w:t>
      </w:r>
      <w:proofErr w:type="gramStart"/>
      <w:r w:rsidRPr="00F76866">
        <w:rPr>
          <w:rFonts w:ascii="Times New Roman" w:hAnsi="Times New Roman" w:cs="Times New Roman"/>
          <w:b/>
          <w:sz w:val="28"/>
          <w:szCs w:val="28"/>
        </w:rPr>
        <w:t xml:space="preserve">договора социального найма жилого помещения муниципального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t>социального использования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71A2" w:rsidRDefault="00AB71A2" w:rsidP="00AB71A2">
      <w:pPr>
        <w:tabs>
          <w:tab w:val="num" w:pos="360"/>
        </w:tabs>
        <w:spacing w:after="0" w:line="240" w:lineRule="auto"/>
        <w:ind w:left="36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1A2" w:rsidRPr="002C6A38" w:rsidRDefault="00AB71A2" w:rsidP="00AB71A2">
      <w:pPr>
        <w:tabs>
          <w:tab w:val="num" w:pos="360"/>
        </w:tabs>
        <w:spacing w:after="0" w:line="240" w:lineRule="auto"/>
        <w:ind w:left="36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1. </w:t>
      </w:r>
      <w:r w:rsidRPr="002C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4109EF" w:rsidRDefault="00AB71A2" w:rsidP="00AB71A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 </w:t>
      </w:r>
      <w:r w:rsidRPr="00C36C4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</w:t>
      </w:r>
      <w:proofErr w:type="gramStart"/>
      <w:r w:rsidRPr="00C36C4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36C40">
        <w:rPr>
          <w:rFonts w:ascii="Times New Roman" w:hAnsi="Times New Roman" w:cs="Times New Roman"/>
          <w:sz w:val="28"/>
          <w:szCs w:val="28"/>
        </w:rPr>
        <w:t xml:space="preserve"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Бергульского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AB71A2" w:rsidRPr="00C47B30" w:rsidRDefault="00AB71A2" w:rsidP="00AB7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7B3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и ГАУ НСО «Многофункциональный центр организации предоставления государственных и муниципальных услуг Новосибирской области Куйбышевского района (далее </w:t>
      </w:r>
      <w:proofErr w:type="gramStart"/>
      <w:r w:rsidRPr="00C47B3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47B30">
        <w:rPr>
          <w:rFonts w:ascii="Times New Roman" w:hAnsi="Times New Roman" w:cs="Times New Roman"/>
          <w:sz w:val="28"/>
          <w:szCs w:val="28"/>
        </w:rPr>
        <w:t>ФЦ)»;</w:t>
      </w:r>
    </w:p>
    <w:p w:rsidR="00AB71A2" w:rsidRPr="00C36C40" w:rsidRDefault="00AB71A2" w:rsidP="00AB7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36C40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лица, проживающие в помещении по договору социального найма, желающие внести изменения в договор и подавшие соответствующее заявлению в администрацию (далее - заявители).</w:t>
      </w:r>
    </w:p>
    <w:p w:rsidR="00AB71A2" w:rsidRPr="00C36C40" w:rsidRDefault="00AB71A2" w:rsidP="00AB7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C36C40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C36C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4AB">
        <w:rPr>
          <w:rFonts w:ascii="Times New Roman" w:hAnsi="Times New Roman" w:cs="Times New Roman"/>
          <w:sz w:val="28"/>
          <w:szCs w:val="28"/>
        </w:rPr>
        <w:t>1) по адресу: Новосибирская область, Северный район, с. Бергуль, ул. Центральная, 38.</w:t>
      </w:r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 xml:space="preserve"> Часы приёма заявителей в Администрации  Бергульского сельсовета: </w:t>
      </w:r>
    </w:p>
    <w:p w:rsidR="00AB71A2" w:rsidRPr="00A234AB" w:rsidRDefault="00AB71A2" w:rsidP="00AB71A2">
      <w:pPr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>- понедельник - пятница –  с 9.00 до 17.00</w:t>
      </w:r>
    </w:p>
    <w:p w:rsidR="00AB71A2" w:rsidRPr="00A234AB" w:rsidRDefault="00AB71A2" w:rsidP="00AB71A2">
      <w:pPr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>- перерыв с 13.00 до 14.00</w:t>
      </w:r>
    </w:p>
    <w:p w:rsidR="00AB71A2" w:rsidRPr="00A234AB" w:rsidRDefault="00AB71A2" w:rsidP="00AB71A2">
      <w:pPr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lastRenderedPageBreak/>
        <w:t>Адрес официального интерн</w:t>
      </w:r>
      <w:r>
        <w:rPr>
          <w:rFonts w:ascii="Times New Roman" w:hAnsi="Times New Roman" w:cs="Times New Roman"/>
          <w:sz w:val="28"/>
          <w:szCs w:val="28"/>
        </w:rPr>
        <w:t xml:space="preserve">ет-сайта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A234A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http://</w:t>
      </w:r>
      <w:r w:rsidRPr="003C13F8">
        <w:rPr>
          <w:rFonts w:ascii="Times New Roman" w:hAnsi="Times New Roman" w:cs="Times New Roman"/>
          <w:color w:val="2809E1"/>
          <w:sz w:val="28"/>
          <w:szCs w:val="28"/>
          <w:u w:val="single"/>
        </w:rPr>
        <w:t>bergulskij.nso.ru</w:t>
      </w:r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 Бергульского сельсовета: </w:t>
      </w:r>
      <w:proofErr w:type="spellStart"/>
      <w:r w:rsidRPr="00A234AB">
        <w:rPr>
          <w:rFonts w:ascii="Times New Roman" w:hAnsi="Times New Roman" w:cs="Times New Roman"/>
          <w:sz w:val="28"/>
          <w:szCs w:val="28"/>
          <w:lang w:val="en-US"/>
        </w:rPr>
        <w:t>bergadmm</w:t>
      </w:r>
      <w:proofErr w:type="spellEnd"/>
      <w:r w:rsidRPr="00A234AB">
        <w:rPr>
          <w:rFonts w:ascii="Times New Roman" w:hAnsi="Times New Roman" w:cs="Times New Roman"/>
          <w:sz w:val="28"/>
          <w:szCs w:val="28"/>
        </w:rPr>
        <w:t>@</w:t>
      </w:r>
      <w:r w:rsidRPr="00A234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34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34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>Телефон для справок: (383) 60  35-330.</w:t>
      </w:r>
    </w:p>
    <w:p w:rsidR="00AB71A2" w:rsidRPr="00A234AB" w:rsidRDefault="00AB71A2" w:rsidP="00AB71A2">
      <w:pPr>
        <w:ind w:right="201"/>
        <w:rPr>
          <w:rFonts w:ascii="Times New Roman" w:hAnsi="Times New Roman" w:cs="Times New Roman"/>
          <w:color w:val="000000"/>
          <w:sz w:val="28"/>
          <w:szCs w:val="28"/>
        </w:rPr>
      </w:pPr>
      <w:r w:rsidRPr="00A234AB">
        <w:rPr>
          <w:rFonts w:ascii="Times New Roman" w:hAnsi="Times New Roman" w:cs="Times New Roman"/>
          <w:sz w:val="28"/>
          <w:szCs w:val="28"/>
        </w:rPr>
        <w:t xml:space="preserve"> 2) По адресу: </w:t>
      </w:r>
      <w:r w:rsidRPr="00A234AB">
        <w:rPr>
          <w:rFonts w:ascii="Times New Roman" w:hAnsi="Times New Roman" w:cs="Times New Roman"/>
          <w:color w:val="000000"/>
          <w:sz w:val="28"/>
          <w:szCs w:val="28"/>
        </w:rPr>
        <w:t>632380, Новосибирская область, г. Куйбышев, ул</w:t>
      </w:r>
      <w:proofErr w:type="gramStart"/>
      <w:r w:rsidRPr="00A234A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234AB">
        <w:rPr>
          <w:rFonts w:ascii="Times New Roman" w:hAnsi="Times New Roman" w:cs="Times New Roman"/>
          <w:color w:val="000000"/>
          <w:sz w:val="28"/>
          <w:szCs w:val="28"/>
        </w:rPr>
        <w:t xml:space="preserve">раскома,37 </w:t>
      </w:r>
    </w:p>
    <w:p w:rsidR="00AB71A2" w:rsidRPr="00A234AB" w:rsidRDefault="00AB71A2" w:rsidP="00AB71A2">
      <w:pPr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4AB">
        <w:rPr>
          <w:rFonts w:ascii="Times New Roman" w:hAnsi="Times New Roman" w:cs="Times New Roman"/>
          <w:color w:val="000000"/>
          <w:sz w:val="28"/>
          <w:szCs w:val="28"/>
        </w:rPr>
        <w:t>Телефон для справок (383) 62 50-707</w:t>
      </w:r>
    </w:p>
    <w:p w:rsidR="00AB71A2" w:rsidRPr="00A234AB" w:rsidRDefault="00AB71A2" w:rsidP="00AB71A2">
      <w:pPr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4AB">
        <w:rPr>
          <w:rFonts w:ascii="Times New Roman" w:hAnsi="Times New Roman" w:cs="Times New Roman"/>
          <w:color w:val="000000"/>
          <w:sz w:val="28"/>
          <w:szCs w:val="28"/>
        </w:rPr>
        <w:t>Факс (383) 62 50-707</w:t>
      </w:r>
    </w:p>
    <w:p w:rsidR="00AB71A2" w:rsidRPr="00A234AB" w:rsidRDefault="00AB71A2" w:rsidP="00AB71A2">
      <w:pPr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4AB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A234AB">
        <w:rPr>
          <w:rFonts w:ascii="Times New Roman" w:hAnsi="Times New Roman" w:cs="Times New Roman"/>
          <w:color w:val="000000"/>
          <w:sz w:val="28"/>
          <w:szCs w:val="28"/>
        </w:rPr>
        <w:t xml:space="preserve"> – центр 052</w:t>
      </w:r>
    </w:p>
    <w:p w:rsidR="00AB71A2" w:rsidRPr="00A234AB" w:rsidRDefault="00AB71A2" w:rsidP="00AB71A2">
      <w:pPr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4AB">
        <w:rPr>
          <w:rFonts w:ascii="Times New Roman" w:hAnsi="Times New Roman" w:cs="Times New Roman"/>
          <w:color w:val="000000"/>
          <w:sz w:val="28"/>
          <w:szCs w:val="28"/>
        </w:rPr>
        <w:t>Часы приема заявителей:</w:t>
      </w:r>
    </w:p>
    <w:p w:rsidR="00AB71A2" w:rsidRPr="00A234AB" w:rsidRDefault="00AB71A2" w:rsidP="00AB71A2">
      <w:pPr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34AB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      9.00  – 18.00;</w:t>
      </w:r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4AB">
        <w:rPr>
          <w:rFonts w:ascii="Times New Roman" w:hAnsi="Times New Roman" w:cs="Times New Roman"/>
          <w:sz w:val="28"/>
          <w:szCs w:val="28"/>
        </w:rPr>
        <w:t xml:space="preserve"> перерыв на обед: 13.00 – 14.00 часов</w:t>
      </w:r>
    </w:p>
    <w:p w:rsidR="00AB71A2" w:rsidRPr="00A234AB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4AB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</w:p>
    <w:p w:rsidR="00AB71A2" w:rsidRPr="003C3B0C" w:rsidRDefault="00AB71A2" w:rsidP="00AB71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B0C">
        <w:rPr>
          <w:rFonts w:ascii="Times New Roman" w:hAnsi="Times New Roman" w:cs="Times New Roman"/>
          <w:sz w:val="28"/>
          <w:szCs w:val="28"/>
        </w:rPr>
        <w:t>- при  подаче заявления на оказания муниципальной услуги через МФЦ при личном обращении в офис МФЦ, либо</w:t>
      </w:r>
      <w:r w:rsidRPr="003C3B0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</w:t>
      </w:r>
      <w:r w:rsidRPr="003C3B0C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3C3B0C">
        <w:rPr>
          <w:rFonts w:ascii="Times New Roman" w:hAnsi="Times New Roman" w:cs="Times New Roman"/>
          <w:color w:val="000000"/>
          <w:sz w:val="28"/>
          <w:szCs w:val="28"/>
        </w:rPr>
        <w:t>-центра МФЦ.</w:t>
      </w:r>
      <w:r w:rsidRPr="003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C36C40">
          <w:rPr>
            <w:rStyle w:val="a4"/>
            <w:rFonts w:ascii="Times New Roman" w:hAnsi="Times New Roman" w:cs="Times New Roman"/>
            <w:sz w:val="28"/>
            <w:szCs w:val="28"/>
          </w:rPr>
          <w:t>http://www.to54.rosreestr.ru</w:t>
        </w:r>
      </w:hyperlink>
      <w:r w:rsidRPr="00C36C40">
        <w:rPr>
          <w:rFonts w:ascii="Times New Roman" w:hAnsi="Times New Roman" w:cs="Times New Roman"/>
          <w:sz w:val="28"/>
          <w:szCs w:val="28"/>
        </w:rPr>
        <w:t>.</w:t>
      </w: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</w:t>
      </w:r>
      <w:r w:rsidRPr="00C36C40">
        <w:rPr>
          <w:rFonts w:ascii="Times New Roman" w:hAnsi="Times New Roman" w:cs="Times New Roman"/>
          <w:sz w:val="28"/>
          <w:szCs w:val="28"/>
        </w:rPr>
        <w:lastRenderedPageBreak/>
        <w:t>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области: </w:t>
      </w:r>
      <w:proofErr w:type="spellStart"/>
      <w:r w:rsidRPr="00C36C40">
        <w:rPr>
          <w:rFonts w:ascii="Times New Roman" w:hAnsi="Times New Roman" w:cs="Times New Roman"/>
          <w:sz w:val="28"/>
          <w:szCs w:val="28"/>
          <w:lang w:val="en-US"/>
        </w:rPr>
        <w:t>sevadmn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36C4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6C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;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C36C40">
          <w:rPr>
            <w:rStyle w:val="a4"/>
            <w:rFonts w:ascii="Times New Roman" w:hAnsi="Times New Roman" w:cs="Times New Roman"/>
            <w:sz w:val="28"/>
            <w:szCs w:val="28"/>
          </w:rPr>
          <w:t>54_upr@rosreestr.ru</w:t>
        </w:r>
      </w:hyperlink>
      <w:r w:rsidRPr="00C36C40">
        <w:rPr>
          <w:rFonts w:ascii="Times New Roman" w:hAnsi="Times New Roman" w:cs="Times New Roman"/>
          <w:sz w:val="28"/>
          <w:szCs w:val="28"/>
        </w:rPr>
        <w:t>.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области: (383) 60-21-585;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области: с. </w:t>
      </w:r>
      <w:proofErr w:type="gramStart"/>
      <w:r w:rsidRPr="00C36C40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C36C40">
        <w:rPr>
          <w:rFonts w:ascii="Times New Roman" w:hAnsi="Times New Roman" w:cs="Times New Roman"/>
          <w:sz w:val="28"/>
          <w:szCs w:val="28"/>
        </w:rPr>
        <w:t>, ул. Ленина, 14;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C36C40">
          <w:rPr>
            <w:rFonts w:ascii="Times New Roman" w:hAnsi="Times New Roman" w:cs="Times New Roman"/>
            <w:sz w:val="28"/>
            <w:szCs w:val="28"/>
          </w:rPr>
          <w:t xml:space="preserve">630091, </w:t>
        </w:r>
        <w:proofErr w:type="spellStart"/>
        <w:r w:rsidRPr="00C36C40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C36C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36C40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C40">
        <w:rPr>
          <w:rFonts w:ascii="Times New Roman" w:hAnsi="Times New Roman" w:cs="Times New Roman"/>
          <w:sz w:val="28"/>
          <w:szCs w:val="28"/>
        </w:rPr>
        <w:t>ул.Державина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C36C40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C36C40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AB71A2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 </w:t>
      </w:r>
      <w:r w:rsidRPr="00C36C40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AB71A2" w:rsidRPr="00C36C40" w:rsidRDefault="00AB71A2" w:rsidP="00AB71A2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C40">
        <w:rPr>
          <w:rFonts w:ascii="Times New Roman" w:hAnsi="Times New Roman" w:cs="Times New Roman"/>
          <w:sz w:val="28"/>
          <w:szCs w:val="28"/>
        </w:rPr>
        <w:t>вАдминистрации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proofErr w:type="gramStart"/>
      <w:r w:rsidRPr="00C36C40">
        <w:rPr>
          <w:rFonts w:ascii="Times New Roman" w:hAnsi="Times New Roman" w:cs="Times New Roman"/>
          <w:sz w:val="28"/>
          <w:szCs w:val="28"/>
        </w:rPr>
        <w:t>участвующая</w:t>
      </w:r>
      <w:proofErr w:type="gramEnd"/>
      <w:r w:rsidRPr="00C36C4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услуги;</w:t>
      </w:r>
    </w:p>
    <w:p w:rsidR="00AB71A2" w:rsidRPr="00C36C40" w:rsidRDefault="00AB71A2" w:rsidP="00AB71A2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 xml:space="preserve">посредством размещения на информационном стенде Администрации и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</w:t>
      </w:r>
      <w:r w:rsidRPr="00C36C40">
        <w:rPr>
          <w:rFonts w:ascii="Times New Roman" w:hAnsi="Times New Roman" w:cs="Times New Roman"/>
          <w:sz w:val="28"/>
          <w:szCs w:val="28"/>
        </w:rPr>
        <w:t>района Новосибирской области в сети Интернет, электронного информирования;</w:t>
      </w:r>
    </w:p>
    <w:p w:rsidR="00AB71A2" w:rsidRPr="00C36C40" w:rsidRDefault="00AB71A2" w:rsidP="00AB71A2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</w:t>
      </w: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B71A2" w:rsidRPr="00C36C40" w:rsidRDefault="00AB71A2" w:rsidP="00AB71A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C40">
        <w:rPr>
          <w:rFonts w:ascii="Times New Roman" w:hAnsi="Times New Roman" w:cs="Times New Roman"/>
          <w:sz w:val="28"/>
          <w:szCs w:val="28"/>
        </w:rPr>
        <w:t>в устной форме лично или по телефону:</w:t>
      </w:r>
    </w:p>
    <w:p w:rsidR="00AB71A2" w:rsidRPr="00C36C40" w:rsidRDefault="00AB71A2" w:rsidP="00AB71A2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C40">
        <w:rPr>
          <w:rFonts w:ascii="Times New Roman" w:hAnsi="Times New Roman" w:cs="Times New Roman"/>
          <w:sz w:val="28"/>
          <w:szCs w:val="28"/>
        </w:rPr>
        <w:t>к специалистам Администрации Бергульского сельсовета, участвующим в предоставлении муниципальной услуги;</w:t>
      </w:r>
    </w:p>
    <w:p w:rsidR="00AB71A2" w:rsidRPr="00C36C40" w:rsidRDefault="00AB71A2" w:rsidP="00AB71A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C40">
        <w:rPr>
          <w:rFonts w:ascii="Times New Roman" w:hAnsi="Times New Roman" w:cs="Times New Roman"/>
          <w:sz w:val="28"/>
          <w:szCs w:val="28"/>
        </w:rPr>
        <w:t>в письменной форме почтой;</w:t>
      </w:r>
    </w:p>
    <w:p w:rsidR="00AB71A2" w:rsidRPr="00C36C40" w:rsidRDefault="00AB71A2" w:rsidP="00AB71A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C40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AB71A2" w:rsidRPr="00C36C40" w:rsidRDefault="00AB71A2" w:rsidP="00AB71A2">
      <w:pPr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AB71A2" w:rsidRPr="00C36C40" w:rsidRDefault="00AB71A2" w:rsidP="00AB71A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AB71A2" w:rsidRPr="00C36C40" w:rsidRDefault="00AB71A2" w:rsidP="00AB71A2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B71A2" w:rsidRPr="00C36C40" w:rsidRDefault="00AB71A2" w:rsidP="00AB71A2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B71A2" w:rsidRPr="00C36C40" w:rsidRDefault="00AB71A2" w:rsidP="00AB71A2">
      <w:pPr>
        <w:tabs>
          <w:tab w:val="left" w:pos="1134"/>
        </w:tabs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B71A2" w:rsidRPr="00C36C40" w:rsidRDefault="00AB71A2" w:rsidP="00AB71A2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C40">
        <w:rPr>
          <w:rFonts w:ascii="Times New Roman" w:hAnsi="Times New Roman" w:cs="Times New Roman"/>
          <w:sz w:val="28"/>
          <w:szCs w:val="28"/>
        </w:rPr>
        <w:lastRenderedPageBreak/>
        <w:t>Ответ на обращение готовится в течение 30 календарных дней со дня регистрации письменного обращения.</w:t>
      </w:r>
    </w:p>
    <w:p w:rsidR="00AB71A2" w:rsidRDefault="00AB71A2" w:rsidP="00AB71A2">
      <w:pPr>
        <w:tabs>
          <w:tab w:val="left" w:pos="1134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B71A2" w:rsidRPr="00B42758" w:rsidRDefault="00AB71A2" w:rsidP="00AB71A2">
      <w:pPr>
        <w:tabs>
          <w:tab w:val="left" w:pos="1134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758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Бергульского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</w:t>
      </w:r>
    </w:p>
    <w:p w:rsidR="00AB71A2" w:rsidRPr="00C36C40" w:rsidRDefault="00AB71A2" w:rsidP="00AB7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C36C4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B71A2" w:rsidRPr="00C36C40" w:rsidRDefault="00AB71A2" w:rsidP="00AB7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B71A2" w:rsidRDefault="00AB71A2" w:rsidP="00AB71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C40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B71A2" w:rsidRPr="00D13C26" w:rsidRDefault="00AB71A2" w:rsidP="00AB71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C40">
        <w:rPr>
          <w:rFonts w:ascii="Times New Roman" w:hAnsi="Times New Roman" w:cs="Times New Roman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36C4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36C4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6C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6C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6C40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AB71A2" w:rsidRPr="00295EE9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tabs>
          <w:tab w:val="num" w:pos="360"/>
        </w:tabs>
        <w:spacing w:after="0" w:line="240" w:lineRule="auto"/>
        <w:ind w:left="360" w:firstLine="85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AB71A2" w:rsidRDefault="00AB71A2" w:rsidP="00AB71A2">
      <w:pPr>
        <w:tabs>
          <w:tab w:val="num" w:pos="360"/>
        </w:tabs>
        <w:spacing w:after="0" w:line="240" w:lineRule="auto"/>
        <w:ind w:left="360" w:firstLine="85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AB71A2" w:rsidRDefault="00AB71A2" w:rsidP="00AB71A2">
      <w:pPr>
        <w:tabs>
          <w:tab w:val="num" w:pos="360"/>
        </w:tabs>
        <w:spacing w:after="0" w:line="240" w:lineRule="auto"/>
        <w:ind w:left="360" w:firstLine="85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AB71A2" w:rsidRDefault="00AB71A2" w:rsidP="00AB71A2">
      <w:pPr>
        <w:tabs>
          <w:tab w:val="num" w:pos="360"/>
        </w:tabs>
        <w:spacing w:after="0" w:line="240" w:lineRule="auto"/>
        <w:ind w:left="360" w:firstLine="85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AB71A2" w:rsidRPr="002C6A38" w:rsidRDefault="00AB71A2" w:rsidP="00AB71A2">
      <w:pPr>
        <w:tabs>
          <w:tab w:val="num" w:pos="360"/>
        </w:tabs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2C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услуги: </w:t>
      </w:r>
      <w:r w:rsidRPr="008F12A8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 w:rsidRPr="008F12A8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8F12A8">
        <w:rPr>
          <w:rFonts w:ascii="Times New Roman" w:hAnsi="Times New Roman" w:cs="Times New Roman"/>
          <w:sz w:val="28"/>
          <w:szCs w:val="28"/>
        </w:rPr>
        <w:t>.</w:t>
      </w: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 осуществляет администрация  Бергульского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 для предоставления муниципальной услуги, в том числе в порядке, установленном статьей 15.1 Федерального закона от 27.07.2010 N 210-ФЗ «Об организации предоставления государственных и муниципальных услуг», осуществляется также ГАУ «МФЦ». </w:t>
      </w: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</w:t>
      </w:r>
      <w:hyperlink w:history="1">
        <w:r w:rsidRPr="002C6A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(«Собрание законодательства Российской Федерации», 2014, N 31, статья 4398);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 (часть вторая) («Собрание законодательства Российской Федерации», 1996, N 5, статья 410);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(«Собрание законодательства Российской Федерации», 2005, N 1 (часть 1), статья 14);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N 181-ФЗ «О социальной защите инвалидов в Российской Федерации» («Собрание законодательства Российской Федерации», 1995, N 48, статья 4563);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2003 N 40, статья 3822);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29.12.2004 N 189-ФЗ «О введении в действие Жилищного кодекса Российской Федерации» («Собрание законодательства Российской Федерации», 2005, N 1 (часть 1), статья 15);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N 152-ФЗ «О персональных данных» («Российская газета», 2006, N 165);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N 210-ФЗ «Об организации предоставления государственных и муниципальных услуг» («Российская газета», 2010, N 168);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21.05.2005 N 315 «Об утверждении Типового договора социального найма жилого помещения» («Российская газета», 2005, N 112);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08.09.2010 N 697 «О единой системе межведомственного электронного взаимодействия» («Собрание законодательства Российской Федерации», 2010, N 38, статья 4823);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29, статья 4479);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N 27, статья 3744);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от 30.09.2011 N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</w:t>
      </w:r>
      <w:proofErr w:type="gramEnd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 заключение и выдача договора социального найма жилого помещения (далее - договор социального найма).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отказывается по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пункте 2.11.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оформляется уведомлением об отказе в предоставлении муниципальной услуги (далее - уведомление об отказе)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отказа.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 составляет 30 дней со дня регистрации заявления и документов 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заявителя в очереди при подаче заявления на предоставление муниципальной услуги и получения результата муниципальной услуги составляет 15 минут.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подаются в письменной форме: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ажном носителе в администрацию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почтовым отправлением по месту нахождения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сельсовета, а также через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«МФЦ»;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 посредством Единого портала государственных и муниципальных услуг.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 для предоставления муниципальной услуги: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Заявитель (представитель заявителя) представляет следующие документы: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договор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найм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далее-заявление), примерная форма которого приведена в приложении  1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инистративному регламенту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заявителя и членов его семьи;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 в случае регистрации актов гражданского состояния на территории иностранного государства (при изменении фамилии, имени, отчества, места и даты рождения заявителя и (или) членов его семьи, смерти членов семьи заявителя); </w:t>
      </w:r>
      <w:proofErr w:type="gramEnd"/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2.8.2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 сельсовета Северного района Новосибирской области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 правах отдельного лица не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имевшиеся (имеющиеся) у него объекты недвижимости в отношении заявителя и (или) членов его семьи - в Управлении Федеральной службы государственной регистрации, кадастра и картографии по Новосибирской области;</w:t>
      </w:r>
    </w:p>
    <w:p w:rsidR="00AB71A2" w:rsidRPr="00E3700B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регистрацию заявителя и (или) членов его семьи по месту жительства или по месту пребывания, - </w:t>
      </w:r>
      <w:r w:rsidRPr="00D7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Миграционном пункте отделения полиции «Северное» МО МВД России «Куйбышевский»;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паспорта жилых помещений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занимаемых заявителем и членами его семьи по договорам социального найма, - в организации (органе) по государственному техническому учету и (или) технической инвентаризации объектов капитального строительства.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 о государственной регистрации актов гражданского состояния в отношении заявителя и членов его семьи (за исключением сведений о государственной регистрации актов гражданского состояния, выданных компетентными органами иностранного государства, и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нотариально удостоверенных переводов на русский язык) - в</w:t>
      </w:r>
      <w:r w:rsidRPr="00D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ЗАГС 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настоящем подпункте, заявитель вправе представить по собственной инициативе.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2.8.3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N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</w:t>
      </w:r>
      <w:proofErr w:type="gramEnd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документы регистрируются в день поступления.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 и документов.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приеме заявления и документов отсутствуют.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p w:rsidR="00AB71A2" w:rsidRDefault="00AB71A2" w:rsidP="00AB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подпунктом  2.8.1, 2.8.3 административного регламента;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содержащих недостоверные сведения;</w:t>
      </w:r>
    </w:p>
    <w:p w:rsidR="00AB71A2" w:rsidRPr="000324D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D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наличие в представленных документах противоречивых сведений, устранить которые не представляется возможным, не позволяющих однозначно установить, что указанный в заявлении гражданин является (а в случае смерти - являлся) нанимателем жилого помещения;</w:t>
      </w:r>
    </w:p>
    <w:p w:rsidR="00AB71A2" w:rsidRPr="00F0790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0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отсутствие занимаемого жилого помещения в муниципальной собственности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администрации Бергульского сельсовета.</w:t>
      </w:r>
    </w:p>
    <w:p w:rsidR="00AB71A2" w:rsidRPr="00F0790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0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заявитель не относится к членам семьи нанимателя в соответствии со </w:t>
      </w:r>
      <w:hyperlink r:id="rId8" w:history="1">
        <w:r w:rsidRPr="00F07908">
          <w:rPr>
            <w:rStyle w:val="a4"/>
            <w:rFonts w:ascii="Times New Roman" w:hAnsi="Times New Roman" w:cs="Times New Roman"/>
            <w:color w:val="4F81BD" w:themeColor="accent1"/>
            <w:spacing w:val="1"/>
            <w:sz w:val="28"/>
            <w:szCs w:val="28"/>
            <w:shd w:val="clear" w:color="auto" w:fill="FFFFFF"/>
          </w:rPr>
          <w:t>статьей 69 Жилищного кодекса Российской Федерации</w:t>
        </w:r>
      </w:hyperlink>
      <w:r w:rsidRPr="00F0790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(в случае если заявитель не является нанимателем жилого помещения);</w:t>
      </w:r>
    </w:p>
    <w:p w:rsidR="00AB71A2" w:rsidRPr="00F0790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0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отсутствие согласия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Срок регистрации документов заявителя на предоставление </w:t>
      </w:r>
      <w:r w:rsidRPr="0091777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муниципальной услуги - один день.</w:t>
      </w:r>
    </w:p>
    <w:p w:rsidR="00AB71A2" w:rsidRPr="00917775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7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 и документов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лично в часы приема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или по телефону в соответствии с графиком работы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59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«МФЦ»;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лично или почтовым отправлением в адрес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59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информационно-телекоммуни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«Интернет», в том числе через Единый портал государственных и муниципальных услуг,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59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электронной почте ГАУ «МФЦ» - для получения информации о ходе предоставления конкретной муниципальной услуги, указанной в комплексном запросе.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59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осуществляют устное информирование (лично или по телефону</w:t>
      </w: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братившегося за информацией заявителя.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на устное обращение требуется более 15 минут, специалисты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E6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содержать информацию о фамилии, имени, отчестве (при наличии) и должности специалиста, ГАУ «МФЦ», принявшего телефонный звонок.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регистрируется в день его поступления.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</w:t>
      </w:r>
      <w:r w:rsidRPr="00E6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заявителю в течение 30 дней со дня регистрации обращения в администрации. </w:t>
      </w:r>
      <w:proofErr w:type="gramStart"/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в ГАУ «МФЦ»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ГАУ «МФЦ» направляет ответ заявителю не позднее рабочего дня, следующего за днем получения ГАУ «МФЦ» указанного запроса. </w:t>
      </w:r>
      <w:proofErr w:type="gramEnd"/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65D52">
        <w:rPr>
          <w:rFonts w:ascii="Times New Roman" w:eastAsia="Calibri" w:hAnsi="Times New Roman" w:cs="Times New Roman"/>
          <w:sz w:val="28"/>
          <w:szCs w:val="28"/>
        </w:rPr>
        <w:t xml:space="preserve"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365D5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65D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5D5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65D52">
        <w:rPr>
          <w:rFonts w:ascii="Times New Roman" w:eastAsia="Calibri" w:hAnsi="Times New Roman" w:cs="Times New Roman"/>
          <w:sz w:val="28"/>
          <w:szCs w:val="28"/>
        </w:rPr>
        <w:t xml:space="preserve"> групп, а также инвалидами</w:t>
      </w:r>
      <w:r w:rsidRPr="00365D5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End"/>
      <w:r w:rsidRPr="00365D52">
        <w:rPr>
          <w:rFonts w:ascii="Times New Roman" w:eastAsia="Calibri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7602D2">
        <w:rPr>
          <w:rFonts w:eastAsia="Calibri"/>
          <w:sz w:val="28"/>
          <w:szCs w:val="28"/>
        </w:rPr>
        <w:t>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устройством для маломобильных граждан.</w:t>
      </w:r>
    </w:p>
    <w:p w:rsidR="00AB71A2" w:rsidRPr="00E756B9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B71A2" w:rsidRPr="00E756B9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AB71A2" w:rsidRPr="00E756B9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информирования заявителей и заполнения запросов о предоставлении муниципальной услуги оборудуются информационными 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стендами, стульями и столами (стойками) для возможности оформления документов, обеспечиваются письменными принадлежностями.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располагаются в доступном месте и содержат: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заполнения документов, необходимых для получения муниципальной услуги, и их перечень;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месте нахождения, графике работы, номерах справочных телефонов, адресах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Бергульского 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ГАУ «МФЦ»,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официального сайта ГАУ «МФЦ», где заинтересованные лица могут получить информацию, необходимую для предоставления муниципальной услуги;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работы,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информирования заявителей о фамилии, имени, отчестве (при наличии)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муниципальной услуги являются: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собак-проводников;</w:t>
      </w:r>
    </w:p>
    <w:p w:rsidR="00AB71A2" w:rsidRPr="00F14CAD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наличие бесплатной парковки 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 муниципальной услуги и информации о ней.</w:t>
      </w:r>
    </w:p>
    <w:p w:rsidR="00AB71A2" w:rsidRPr="00C0504A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</w:t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 муниципальной услуги являются:</w:t>
      </w:r>
    </w:p>
    <w:p w:rsidR="00AB71A2" w:rsidRPr="00C0504A" w:rsidRDefault="00AB71A2" w:rsidP="00AB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обращения в установленные сроки;</w:t>
      </w:r>
    </w:p>
    <w:p w:rsidR="00AB71A2" w:rsidRDefault="00AB71A2" w:rsidP="00AB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порядка выполнения административных процедур. </w:t>
      </w:r>
    </w:p>
    <w:p w:rsidR="00AB71A2" w:rsidRPr="002C6A38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Pr="00D93E9E" w:rsidRDefault="00AB71A2" w:rsidP="00AB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93E9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B71A2" w:rsidRPr="00997FF9" w:rsidRDefault="00AB71A2" w:rsidP="00AB7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административных процедур при 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приводится в приложении 2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 </w:t>
      </w:r>
    </w:p>
    <w:p w:rsidR="00AB71A2" w:rsidRPr="008459BE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заявления и документов на получение муниципальной услуги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указанными в подпунктах 2.8.1 - 2.8.3, пунктом 2.7.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proofErr w:type="gramStart"/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proofErr w:type="gramEnd"/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порядке, установленном статьей 15.1 Федерального закона от 27.07.2010 N 210-ФЗ «Об организации предоставления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и муниципальных услуг;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специалист ГАУ «МФЦ», ответственный за прием документов, в день приема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документов: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регистрацию поступившего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 в электронной базе данных;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и выдает заявителю расписку о приеме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 при личном обращении.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ГА</w:t>
      </w:r>
      <w:proofErr w:type="gramStart"/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У«</w:t>
      </w:r>
      <w:proofErr w:type="gramEnd"/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МФЦ», ответственный за прием документов, заполняет и заверяет электронную заявку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пакетом отсканированных документов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и направляет ее через автоматизированную информационную систему «Центр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государственных услуг»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обращения заявителя в порядке, установленном статьей 15.1 Федерального закона от 27.07.2010 N 210-ФЗ «Об организации предоставления государственных и муниципальных услуг», заявление составляется специалистом ГАУ «МФЦ» с соблюдением требований указанной статьи.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поступившие почтовым отправлением или через Единый портал государственных и муниципальных услуг, а также поступившие в форме электронных документов в межведомственную автоматизированную информационную систему от ГАУ «МФЦ», регистрируются в день их поступления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4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поступившего при обращении заявителя через Единый портал государственных и муниципальных услуг,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</w:t>
      </w:r>
      <w:r w:rsidRPr="00997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прием документов, в день получения направляет заявителю уведомление в электронной форме, подтверждающее получение и регистрацию заявления.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и их регистрация.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Срок выполнения административной процедуры по приему заявления и документов на получение муниципальной услуги составляет один день.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Подготовка документов и информации для рассмотрения заявления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по подготовке документов и информации для рассмотрения заявления является поступление заявления и документов на получение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ений), указанных в подпункте 2.8.2.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если документы не представлены заявителем по собственной инициативе.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усиленной квалифицированной электронной подписью уполномоченного должностного лица.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Бергульского</w:t>
      </w:r>
      <w:r w:rsidRPr="0099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документов, полученных в рамках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межведомственного информационного взаимодействия, осуществляет подготовку: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заявления и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указанных в подпунктах 2.8.1, 2.8.3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выполнения административной процедуры по подготовке документов и информации для рассмотрения заявления является направление документов и информации для рассмотрения заявления </w:t>
      </w:r>
      <w:r w:rsidRPr="0082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ответственному за рассмотрение документов.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выполнения административной процедуры по подготовке документов и информации для рассмотрения заявления составляет 20 дней.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заявления и документов и принятие решения о предоставлении (об отказе в предоставлении) муниципальной услуги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и документов, издание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Бергульского 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направление уведомления об отказе</w:t>
      </w:r>
    </w:p>
    <w:p w:rsidR="00AB71A2" w:rsidRPr="00C72D6C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заявления и документов, изданию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Бергульского 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F2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AB71A2" w:rsidRPr="00B33D9F" w:rsidRDefault="00AB71A2" w:rsidP="00AB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либо направлению уведомления об отказе является поступление документов, указанных 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>.1,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рассмотрение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Бергульского </w:t>
      </w:r>
      <w:r w:rsidRPr="0072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регистрацию входящей корреспонденции, в день поступления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2.8.1, 2.8.2 2.8.3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осуществляет их регистрацию и передачу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рассмотрение документов (далее - специалист, ответственный за рассмотрение документов).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Специалист, ответственный за рассмотрение документов, в течение 30 дней со дня поступления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2.8.1, 2.8.2 2.8.3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рассматривает их и осуществляет: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проекта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при отсутствии оснований для отказа в предоставлении муниципальной услуги, предусмотренных пунктом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уведомления об отказе (прило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3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 с обоснованием причин отказа, передачу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подписания, выдачу уведомления об отказе заявителю лично либо направление почтовым отправлением по адресу, указанному в заявлении, - при наличии оснований для отказа в предоставлении муниципальной услуги, предусмотренных подпунктом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В случае обращения заявителя с использованием Единого портала государственных и муниципальных услуг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образ подписанного уведомления об отказе направляется заявителю с использованием Единого портала государственных и муниципальных услуг. В случае представления заявления через ГАУ «МФЦ» уведомление об отказе направляется в ГАУ «МФЦ», если иной способ его получения не указан заявителем.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Издание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30 дней со дня регистрации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2.8.1, 2.8.2 2.8.3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представления на подпись подписывает уведомление об отказе и передает его специалисту, ответственному за рассмотрение документов.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Подписанное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Бергульского 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его издания передается в электронной форме 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специалисту, ответственному за рассмотрение документов 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социального найма.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рассмотрение документов, в течение трех рабочих дней со дня издания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его копию заявителю. В случае обращения заявителя с использованием Единого портала государственных и муниципальных услуг электронный образ подписанного постановления направляется заявителю с использованием Единого портала государственных и муниципальных услуг. В случае представления заявления через ГАУ «МФЦ» постановление направляется в ГАУ «МФЦ», если иной способ его получения не указан заявителем.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Результатом административной процедуры по рассмотрению заявления и документов, изданию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направлению уведомления об отказе является издание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направление заявителю уведомления об отказе.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Срок выполнения административной процедуры по рассмотрению заявления и документов, изданию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направлению уведомления об отказе составляет 35 дней.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Заключение и выдача договора социального найма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административной процедуры по заключению и выдаче договора социального найма является 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постановления 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рассмотрение документов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проекта договора социального найма в соответствии с Типовым договором социального найма, утвержденным постановлением Правительства Российской Федерации от 21.05.2005 N 315 «Об утверждении Типового договора социального найма жилого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омещения», в двух экземплярах.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3.4.3.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дня со дня передачи подписывает договор социального найма и возвращает специалисту 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рассмотрение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Специалист </w:t>
      </w:r>
      <w:r w:rsidRPr="00FB7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рассмотрение документов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дней со дня подписания договора социального найма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 сельсовета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необходимости подписания договора социального найма и направляет ему договор социального найма.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с использованием Единого портала государственных и муниципальных услуг электронный образ подписанного договора социального найма направляется заявителю с использованием Единого портала государственных и муниципальных услуг. В случае представления заявления через ГАУ «МФЦ» договор социального найма направляется в ГАУ «МФЦ», если иной способ его получения не указан заявителем; 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договора социального найма регистрирует его в книге учета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(приложение 4</w:t>
      </w: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регламенту). </w:t>
      </w:r>
    </w:p>
    <w:p w:rsidR="00AB71A2" w:rsidRPr="00B33D9F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по заключению и выдаче договора социального найма является заключение и выдача договора социального найма заявителю.</w:t>
      </w:r>
    </w:p>
    <w:p w:rsidR="00AB71A2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Срок выполнения административной процедуры по заключению и выдаче договора социального найма составляет 10 дней. </w:t>
      </w:r>
    </w:p>
    <w:p w:rsidR="00AB71A2" w:rsidRPr="00CB0553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Pr="00CB0553" w:rsidRDefault="00AB71A2" w:rsidP="00AB7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B05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CB05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B05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предоставлением регламента </w:t>
      </w:r>
    </w:p>
    <w:p w:rsidR="00AB71A2" w:rsidRPr="008459BE" w:rsidRDefault="00AB71A2" w:rsidP="00AB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</w:p>
    <w:p w:rsidR="00AB71A2" w:rsidRPr="002E3B6F" w:rsidRDefault="00AB71A2" w:rsidP="00AB7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2E3B6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E3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B6F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осуществляет Глава Бергульского сельсовета.</w:t>
      </w:r>
    </w:p>
    <w:p w:rsidR="00AB71A2" w:rsidRPr="002E3B6F" w:rsidRDefault="00AB71A2" w:rsidP="00AB7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2E3B6F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Бергульского сельсовета.</w:t>
      </w:r>
    </w:p>
    <w:p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2E3B6F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Бергульского сельсовета, который непосредственно принимает решение по вопросам предоставления муниципальной услуги.</w:t>
      </w:r>
    </w:p>
    <w:p w:rsidR="00AB71A2" w:rsidRPr="009351B4" w:rsidRDefault="00AB71A2" w:rsidP="00AB7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1B4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Бергульского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AB71A2" w:rsidRPr="002E3B6F" w:rsidRDefault="00AB71A2" w:rsidP="00AB7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1A2" w:rsidRPr="005642DC" w:rsidRDefault="00AB71A2" w:rsidP="00AB71A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42DC">
        <w:rPr>
          <w:rFonts w:ascii="Times New Roman" w:hAnsi="Times New Roman" w:cs="Times New Roman"/>
          <w:b/>
          <w:bCs/>
          <w:sz w:val="28"/>
          <w:szCs w:val="28"/>
        </w:rPr>
        <w:lastRenderedPageBreak/>
        <w:t>5 . 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71A2" w:rsidRDefault="00AB71A2" w:rsidP="00AB7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Default="00AB71A2" w:rsidP="00AB7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A2" w:rsidRPr="00E80555" w:rsidRDefault="00AB71A2" w:rsidP="00AB7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5.1. Заявитель может обратиться с жалобой в следующих случаях: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2) нарушение срока предоставления муниципальной услуги. </w:t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услуг";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3) </w:t>
      </w:r>
      <w:r w:rsidRPr="003B2EA6">
        <w:rPr>
          <w:rFonts w:ascii="Times New Roman" w:eastAsia="Calibri" w:hAnsi="Times New Roman" w:cs="Times New Roman"/>
          <w:sz w:val="28"/>
          <w:szCs w:val="28"/>
        </w:rPr>
        <w:t>требование</w:t>
      </w: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заявителя </w:t>
      </w:r>
      <w:r w:rsidRPr="003B2EA6">
        <w:rPr>
          <w:rFonts w:ascii="Times New Roman" w:eastAsia="Calibri" w:hAnsi="Times New Roman" w:cs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административным регламентом для предоставления муниципальной услуги;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услуг";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срока таких </w:t>
      </w:r>
      <w:proofErr w:type="spell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исправлений</w:t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</w:t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услуг".</w:t>
      </w:r>
    </w:p>
    <w:p w:rsidR="00AB71A2" w:rsidRPr="003B2EA6" w:rsidRDefault="00AB71A2" w:rsidP="00AB71A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3B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10) </w:t>
      </w:r>
      <w:r w:rsidRPr="003B2E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</w:t>
      </w:r>
      <w:proofErr w:type="gramEnd"/>
    </w:p>
    <w:p w:rsidR="00AB71A2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5642DC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Бергульского сельсовета Северного района Новосибирской области</w:t>
      </w:r>
      <w:r w:rsidRPr="005642DC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71A2" w:rsidRPr="005642DC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C">
        <w:rPr>
          <w:rFonts w:ascii="Times New Roman" w:hAnsi="Times New Roman" w:cs="Times New Roman"/>
          <w:sz w:val="28"/>
          <w:szCs w:val="28"/>
        </w:rPr>
        <w:t xml:space="preserve">5.2.1. Жалоба на действия (бездействие) </w:t>
      </w:r>
      <w:r w:rsidRPr="005642DC">
        <w:rPr>
          <w:rFonts w:ascii="Times New Roman" w:hAnsi="Times New Roman" w:cs="Times New Roman"/>
          <w:bCs/>
          <w:sz w:val="28"/>
          <w:szCs w:val="28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5642DC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5642DC">
        <w:rPr>
          <w:rFonts w:ascii="Times New Roman" w:hAnsi="Times New Roman" w:cs="Times New Roman"/>
          <w:bCs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области.</w:t>
      </w:r>
      <w:r w:rsidRPr="005642DC">
        <w:rPr>
          <w:rFonts w:ascii="Times New Roman" w:hAnsi="Times New Roman" w:cs="Times New Roman"/>
          <w:bCs/>
          <w:sz w:val="28"/>
          <w:szCs w:val="28"/>
        </w:rPr>
        <w:t xml:space="preserve"> Жалобы на решения и действия </w:t>
      </w:r>
      <w:r w:rsidRPr="005642DC">
        <w:rPr>
          <w:rFonts w:ascii="Times New Roman" w:hAnsi="Times New Roman" w:cs="Times New Roman"/>
          <w:bCs/>
          <w:sz w:val="28"/>
          <w:szCs w:val="28"/>
        </w:rPr>
        <w:lastRenderedPageBreak/>
        <w:t>(бездействие) работника многофункционального центра подаются руководителю этого многофункционального центра.</w:t>
      </w:r>
    </w:p>
    <w:p w:rsidR="00AB71A2" w:rsidRPr="005642DC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71A2" w:rsidRPr="005642DC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C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5642DC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Бергульского сельсовета</w:t>
      </w:r>
      <w:r w:rsidRPr="005642DC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 w:rsidRPr="005642DC">
        <w:rPr>
          <w:rFonts w:ascii="Times New Roman" w:hAnsi="Times New Roman" w:cs="Times New Roman"/>
          <w:sz w:val="28"/>
          <w:szCs w:val="28"/>
        </w:rPr>
        <w:t xml:space="preserve"> </w:t>
      </w:r>
      <w:r w:rsidRPr="005642DC">
        <w:rPr>
          <w:rFonts w:ascii="Times New Roman" w:hAnsi="Times New Roman" w:cs="Times New Roman"/>
          <w:bCs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r w:rsidRPr="005642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71A2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C">
        <w:rPr>
          <w:rFonts w:ascii="Times New Roman" w:hAnsi="Times New Roman" w:cs="Times New Roman"/>
          <w:sz w:val="28"/>
          <w:szCs w:val="28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5642DC">
        <w:rPr>
          <w:rFonts w:ascii="Times New Roman" w:hAnsi="Times New Roman" w:cs="Times New Roman"/>
          <w:bCs/>
          <w:sz w:val="28"/>
          <w:szCs w:val="28"/>
        </w:rPr>
        <w:t xml:space="preserve"> Бергульского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r w:rsidRPr="005642DC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B71A2" w:rsidRPr="0008294F" w:rsidRDefault="00AB71A2" w:rsidP="00AB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t>5.3. Жалоба должна содержать:</w:t>
      </w:r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>
        <w:rPr>
          <w:sz w:val="28"/>
          <w:szCs w:val="28"/>
        </w:rPr>
        <w:t xml:space="preserve"> </w:t>
      </w:r>
      <w:hyperlink r:id="rId9" w:anchor="/document/12177515/entry/16011" w:history="1">
        <w:r w:rsidRPr="00F5062A">
          <w:rPr>
            <w:rStyle w:val="a4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>
        <w:rPr>
          <w:sz w:val="28"/>
          <w:szCs w:val="28"/>
        </w:rPr>
        <w:t xml:space="preserve"> </w:t>
      </w:r>
      <w:hyperlink r:id="rId10" w:anchor="/document/12177515/entry/16011" w:history="1">
        <w:r w:rsidRPr="00F5062A">
          <w:rPr>
            <w:rStyle w:val="a4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F5062A">
        <w:rPr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>
        <w:rPr>
          <w:sz w:val="28"/>
          <w:szCs w:val="28"/>
        </w:rPr>
        <w:t xml:space="preserve"> </w:t>
      </w:r>
      <w:hyperlink r:id="rId11" w:anchor="/document/12177515/entry/16011" w:history="1">
        <w:r w:rsidRPr="00F5062A">
          <w:rPr>
            <w:rStyle w:val="a4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F506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62A">
        <w:rPr>
          <w:sz w:val="28"/>
          <w:szCs w:val="28"/>
        </w:rPr>
        <w:t xml:space="preserve">5.4. </w:t>
      </w:r>
      <w:proofErr w:type="gramStart"/>
      <w:r w:rsidRPr="00F506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>
        <w:rPr>
          <w:sz w:val="28"/>
          <w:szCs w:val="28"/>
        </w:rPr>
        <w:t xml:space="preserve"> </w:t>
      </w:r>
      <w:hyperlink r:id="rId12" w:anchor="/document/12177515/entry/16011" w:history="1">
        <w:r w:rsidRPr="00F5062A">
          <w:rPr>
            <w:rStyle w:val="a4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F506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71A2" w:rsidRPr="00F5062A" w:rsidRDefault="00AB71A2" w:rsidP="00AB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2A">
        <w:rPr>
          <w:rFonts w:ascii="Times New Roman" w:hAnsi="Times New Roman" w:cs="Times New Roman"/>
          <w:sz w:val="28"/>
          <w:szCs w:val="28"/>
        </w:rPr>
        <w:t xml:space="preserve">5.5. </w:t>
      </w:r>
      <w:r w:rsidRPr="00F5062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F5062A">
        <w:rPr>
          <w:rFonts w:ascii="Times New Roman" w:hAnsi="Times New Roman" w:cs="Times New Roman"/>
          <w:sz w:val="28"/>
          <w:szCs w:val="28"/>
        </w:rPr>
        <w:t>:</w:t>
      </w:r>
    </w:p>
    <w:p w:rsidR="00AB71A2" w:rsidRPr="00F5062A" w:rsidRDefault="00AB71A2" w:rsidP="00AB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2A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5062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5062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71A2" w:rsidRPr="00F5062A" w:rsidRDefault="00AB71A2" w:rsidP="00AB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2A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F5062A">
        <w:rPr>
          <w:rFonts w:ascii="Times New Roman" w:hAnsi="Times New Roman" w:cs="Times New Roman"/>
          <w:sz w:val="28"/>
          <w:szCs w:val="28"/>
        </w:rPr>
        <w:t>».</w:t>
      </w:r>
    </w:p>
    <w:p w:rsidR="00AB71A2" w:rsidRPr="00F5062A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5062A">
        <w:rPr>
          <w:sz w:val="28"/>
          <w:szCs w:val="28"/>
        </w:rPr>
        <w:t>5.7.</w:t>
      </w:r>
      <w:r w:rsidRPr="00F506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506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506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</w:t>
      </w:r>
      <w:r>
        <w:rPr>
          <w:sz w:val="28"/>
          <w:szCs w:val="28"/>
          <w:shd w:val="clear" w:color="auto" w:fill="FFFFFF"/>
        </w:rPr>
        <w:t>териалы в органы прокуратуры."</w:t>
      </w: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Pr="005642DC" w:rsidRDefault="00AB71A2" w:rsidP="00AB7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Pr="005642DC">
        <w:rPr>
          <w:rFonts w:ascii="Times New Roman" w:hAnsi="Times New Roman" w:cs="Times New Roman"/>
          <w:sz w:val="28"/>
          <w:szCs w:val="28"/>
        </w:rPr>
        <w:t>. Инфо</w:t>
      </w:r>
      <w:r>
        <w:rPr>
          <w:rFonts w:ascii="Times New Roman" w:hAnsi="Times New Roman" w:cs="Times New Roman"/>
          <w:sz w:val="28"/>
          <w:szCs w:val="28"/>
        </w:rPr>
        <w:t>рмация, содержащаяся в настоящем разделе</w:t>
      </w:r>
      <w:r w:rsidRPr="005642DC">
        <w:rPr>
          <w:rFonts w:ascii="Times New Roman" w:hAnsi="Times New Roman" w:cs="Times New Roman"/>
          <w:sz w:val="28"/>
          <w:szCs w:val="28"/>
        </w:rPr>
        <w:t>, подлежит размещению на Едином портале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5642DC">
        <w:rPr>
          <w:rFonts w:ascii="Times New Roman" w:hAnsi="Times New Roman" w:cs="Times New Roman"/>
          <w:sz w:val="28"/>
          <w:szCs w:val="28"/>
        </w:rPr>
        <w:t>.</w:t>
      </w: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061932" w:rsidRDefault="0006193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AB71A2" w:rsidRPr="002A5AFA" w:rsidRDefault="00AB71A2" w:rsidP="00AB71A2">
      <w:pPr>
        <w:pStyle w:val="s1"/>
        <w:shd w:val="clear" w:color="auto" w:fill="FFFFFF"/>
        <w:spacing w:before="0" w:beforeAutospacing="0" w:after="0" w:afterAutospacing="0"/>
        <w:ind w:hanging="142"/>
        <w:jc w:val="right"/>
        <w:rPr>
          <w:sz w:val="28"/>
          <w:szCs w:val="28"/>
          <w:shd w:val="clear" w:color="auto" w:fill="FFFFFF"/>
        </w:rPr>
      </w:pPr>
      <w:r w:rsidRPr="0083508A">
        <w:lastRenderedPageBreak/>
        <w:t>Приложение 1</w:t>
      </w:r>
      <w:r w:rsidRPr="0083508A">
        <w:br/>
        <w:t>к административному регламенту</w:t>
      </w:r>
      <w:r w:rsidRPr="0083508A">
        <w:br/>
        <w:t>предоставления муниципальной услуги</w:t>
      </w:r>
      <w:r w:rsidRPr="0083508A">
        <w:br/>
      </w:r>
      <w:r w:rsidRPr="0083508A">
        <w:rPr>
          <w:spacing w:val="1"/>
          <w:shd w:val="clear" w:color="auto" w:fill="FFFFFF"/>
        </w:rPr>
        <w:t>по изменению </w:t>
      </w:r>
      <w:proofErr w:type="gramStart"/>
      <w:r w:rsidRPr="0083508A">
        <w:rPr>
          <w:spacing w:val="1"/>
          <w:shd w:val="clear" w:color="auto" w:fill="FFFFFF"/>
        </w:rPr>
        <w:t>договора социального найма жилого помещения</w:t>
      </w:r>
      <w:r w:rsidRPr="0083508A">
        <w:rPr>
          <w:spacing w:val="1"/>
        </w:rPr>
        <w:br/>
      </w:r>
      <w:r w:rsidRPr="0083508A">
        <w:rPr>
          <w:spacing w:val="1"/>
          <w:shd w:val="clear" w:color="auto" w:fill="FFFFFF"/>
        </w:rPr>
        <w:t>муниципального жилищного фонда социального использования</w:t>
      </w:r>
      <w:proofErr w:type="gramEnd"/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Pr="0083508A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  <w:r w:rsidRPr="00835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08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 внесении изменений в договор социального найма жилого помещения муниципального жилищного фонда социального использования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943"/>
      </w:tblGrid>
      <w:tr w:rsidR="00AB71A2" w:rsidRPr="008459BE" w:rsidTr="006C2E3E">
        <w:trPr>
          <w:trHeight w:val="15"/>
          <w:tblCellSpacing w:w="15" w:type="dxa"/>
        </w:trPr>
        <w:tc>
          <w:tcPr>
            <w:tcW w:w="2457" w:type="dxa"/>
            <w:vAlign w:val="center"/>
            <w:hideMark/>
          </w:tcPr>
          <w:p w:rsidR="00AB71A2" w:rsidRPr="008459B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98" w:type="dxa"/>
            <w:vAlign w:val="center"/>
            <w:hideMark/>
          </w:tcPr>
          <w:p w:rsidR="00AB71A2" w:rsidRPr="008459B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71A2" w:rsidRPr="008459BE" w:rsidTr="006C2E3E">
        <w:trPr>
          <w:tblCellSpacing w:w="15" w:type="dxa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8459BE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Бергульского  сельсовета </w:t>
            </w:r>
          </w:p>
          <w:p w:rsidR="00AB71A2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района </w:t>
            </w:r>
          </w:p>
          <w:p w:rsidR="00AB71A2" w:rsidRPr="008459B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</w:t>
            </w:r>
          </w:p>
          <w:p w:rsidR="00AB71A2" w:rsidRPr="008459B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:rsidR="00AB71A2" w:rsidRPr="008459B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AB71A2" w:rsidRPr="008459B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AB71A2" w:rsidRPr="008459B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заявителя)</w:t>
            </w:r>
          </w:p>
          <w:p w:rsidR="00AB71A2" w:rsidRPr="008459B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AB71A2" w:rsidRPr="008459B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жительства, контактный телефон)</w:t>
            </w:r>
          </w:p>
        </w:tc>
      </w:tr>
    </w:tbl>
    <w:p w:rsidR="00AB71A2" w:rsidRPr="008459BE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4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3508A">
        <w:rPr>
          <w:rFonts w:ascii="Times New Roman" w:hAnsi="Times New Roman" w:cs="Times New Roman"/>
          <w:b/>
          <w:bCs/>
          <w:spacing w:val="1"/>
          <w:sz w:val="24"/>
          <w:szCs w:val="24"/>
          <w:shd w:val="clear" w:color="auto" w:fill="FFFFFF"/>
        </w:rPr>
        <w:t>о внесении изменений в договор социального найма жилого помещения муниципального жилищного фонда социального использования.</w:t>
      </w: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Прошу (-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>сим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>) изменить договор социального найма жилого помещения 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__________________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(адрес занимаемого жилого помещения, количество комнат в квартире, общая и жилая площадь)</w:t>
      </w: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 xml:space="preserve">в связи 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>с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 xml:space="preserve"> 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_______________________________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(причина изменения договора)</w:t>
      </w: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заключив его с нанимателем ________________________________________________________________________________________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(Ф. И. О. (при наличии) нанимателя полностью)</w:t>
      </w: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В договор включить в качестве членов семьи нанимателя:</w:t>
      </w:r>
      <w:r w:rsidRPr="0083508A">
        <w:rPr>
          <w:rFonts w:ascii="Arial" w:hAnsi="Arial" w:cs="Arial"/>
          <w:spacing w:val="1"/>
          <w:sz w:val="17"/>
          <w:szCs w:val="17"/>
        </w:rPr>
        <w:br/>
        <w:t>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(перечислить членов семьи, указав их Ф. И. О. (при наличии) полностью и родственное отношение к нанимателю)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br/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lastRenderedPageBreak/>
        <w:t>К заявлению прилагаю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 xml:space="preserve"> (-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>ем) следующие документы:</w:t>
      </w:r>
      <w:r w:rsidRPr="0083508A">
        <w:rPr>
          <w:rFonts w:ascii="Arial" w:hAnsi="Arial" w:cs="Arial"/>
          <w:spacing w:val="1"/>
          <w:sz w:val="17"/>
          <w:szCs w:val="17"/>
        </w:rPr>
        <w:br/>
        <w:t>1.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  <w:t>2.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  <w:t>3.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</w:r>
      <w:r w:rsidRPr="0083508A">
        <w:rPr>
          <w:rFonts w:ascii="Arial" w:hAnsi="Arial" w:cs="Arial"/>
          <w:spacing w:val="1"/>
          <w:sz w:val="17"/>
          <w:szCs w:val="17"/>
        </w:rPr>
        <w:br/>
      </w:r>
      <w:r w:rsidRPr="0083508A">
        <w:rPr>
          <w:rFonts w:ascii="Arial" w:hAnsi="Arial" w:cs="Arial"/>
          <w:spacing w:val="1"/>
          <w:sz w:val="17"/>
          <w:szCs w:val="17"/>
        </w:rPr>
        <w:br/>
        <w:t>Дата _______________________  ________________________________________</w:t>
      </w:r>
      <w:r w:rsidRPr="0083508A">
        <w:rPr>
          <w:rFonts w:ascii="Arial" w:hAnsi="Arial" w:cs="Arial"/>
          <w:spacing w:val="1"/>
          <w:sz w:val="17"/>
          <w:szCs w:val="17"/>
        </w:rPr>
        <w:br/>
        <w:t>(подпись) (инициалы, фамилия)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(инициалы, фамилия)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AB71A2" w:rsidRPr="0083508A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________________</w:t>
      </w:r>
    </w:p>
    <w:p w:rsidR="00AB71A2" w:rsidRPr="0083508A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Pr="008459BE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1A2" w:rsidRDefault="00AB71A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061932" w:rsidRDefault="00061932" w:rsidP="00AB71A2">
      <w:pPr>
        <w:pStyle w:val="formattext"/>
        <w:jc w:val="right"/>
      </w:pPr>
    </w:p>
    <w:p w:rsidR="00AB71A2" w:rsidRDefault="00AB71A2" w:rsidP="00AB71A2">
      <w:pPr>
        <w:pStyle w:val="formattext"/>
        <w:jc w:val="right"/>
        <w:rPr>
          <w:rFonts w:ascii="Arial" w:hAnsi="Arial" w:cs="Arial"/>
          <w:color w:val="3C3C3C"/>
          <w:spacing w:val="1"/>
          <w:shd w:val="clear" w:color="auto" w:fill="FFFFFF"/>
        </w:rPr>
      </w:pPr>
      <w:r w:rsidRPr="00834744">
        <w:lastRenderedPageBreak/>
        <w:t>Приложение 2</w:t>
      </w:r>
      <w:r w:rsidRPr="00834744">
        <w:br/>
        <w:t>к административному регламенту</w:t>
      </w:r>
      <w:r w:rsidRPr="00834744">
        <w:br/>
        <w:t>предоставления муниципальной услуги</w:t>
      </w:r>
      <w:r w:rsidRPr="00834744">
        <w:br/>
      </w:r>
      <w:r w:rsidRPr="00834744">
        <w:rPr>
          <w:spacing w:val="1"/>
          <w:shd w:val="clear" w:color="auto" w:fill="FFFFFF"/>
        </w:rPr>
        <w:t>по изменению договора социального найма социального использования </w:t>
      </w:r>
      <w:r w:rsidRPr="00834744">
        <w:br/>
      </w:r>
    </w:p>
    <w:p w:rsidR="00AB71A2" w:rsidRPr="005D0DF0" w:rsidRDefault="00AB71A2" w:rsidP="00AB71A2">
      <w:pPr>
        <w:pStyle w:val="formattext"/>
        <w:jc w:val="right"/>
        <w:rPr>
          <w:rFonts w:ascii="Arial" w:hAnsi="Arial" w:cs="Arial"/>
          <w:spacing w:val="1"/>
          <w:shd w:val="clear" w:color="auto" w:fill="FFFFFF"/>
        </w:rPr>
      </w:pPr>
    </w:p>
    <w:p w:rsidR="00AB71A2" w:rsidRPr="005D0DF0" w:rsidRDefault="00AB71A2" w:rsidP="00AB71A2">
      <w:pPr>
        <w:pStyle w:val="formattext"/>
        <w:jc w:val="center"/>
        <w:rPr>
          <w:spacing w:val="1"/>
          <w:shd w:val="clear" w:color="auto" w:fill="FFFFFF"/>
        </w:rPr>
      </w:pPr>
      <w:r w:rsidRPr="005D0DF0">
        <w:rPr>
          <w:spacing w:val="1"/>
          <w:shd w:val="clear" w:color="auto" w:fill="FFFFFF"/>
        </w:rPr>
        <w:t>БЛОК-СХЕМА</w:t>
      </w:r>
      <w:r w:rsidRPr="005D0DF0">
        <w:rPr>
          <w:spacing w:val="1"/>
        </w:rPr>
        <w:br/>
      </w:r>
      <w:r w:rsidRPr="005D0DF0">
        <w:rPr>
          <w:spacing w:val="1"/>
          <w:shd w:val="clear" w:color="auto" w:fill="FFFFFF"/>
        </w:rPr>
        <w:t xml:space="preserve">последовательности административных процедур при предоставлении муниципальной услуги по изменению </w:t>
      </w:r>
      <w:proofErr w:type="gramStart"/>
      <w:r w:rsidRPr="005D0DF0">
        <w:rPr>
          <w:spacing w:val="1"/>
          <w:shd w:val="clear" w:color="auto" w:fill="FFFFFF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AB71A2" w:rsidRDefault="00AB71A2" w:rsidP="00AB71A2">
      <w:pPr>
        <w:pStyle w:val="headertext"/>
        <w:jc w:val="center"/>
      </w:pPr>
    </w:p>
    <w:p w:rsidR="00AB71A2" w:rsidRPr="00D1036E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1A2" w:rsidRPr="00D1036E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1A2" w:rsidRPr="00D1036E" w:rsidRDefault="00AB71A2" w:rsidP="00AB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418"/>
        <w:gridCol w:w="3379"/>
      </w:tblGrid>
      <w:tr w:rsidR="00AB71A2" w:rsidRPr="00D1036E" w:rsidTr="006C2E3E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A2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и документов на получение</w:t>
            </w:r>
          </w:p>
          <w:p w:rsidR="00AB71A2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услуги по изменению договора </w:t>
            </w:r>
          </w:p>
          <w:p w:rsidR="00AB71A2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жилого помещения </w:t>
            </w:r>
          </w:p>
          <w:p w:rsidR="00AB71A2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жилищного фонда социального </w:t>
            </w:r>
          </w:p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(далее муниципальная услуга)</w:t>
            </w:r>
          </w:p>
        </w:tc>
      </w:tr>
      <w:tr w:rsidR="00AB71A2" w:rsidRPr="00D1036E" w:rsidTr="006C2E3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5.5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A2" w:rsidRPr="00D1036E" w:rsidTr="006C2E3E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и информации для рассмотрения заявления</w:t>
            </w:r>
          </w:p>
        </w:tc>
      </w:tr>
      <w:tr w:rsidR="00AB71A2" w:rsidRPr="00D1036E" w:rsidTr="006C2E3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.8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A2" w:rsidRPr="00D1036E" w:rsidTr="006C2E3E">
        <w:trPr>
          <w:trHeight w:val="345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A2" w:rsidRPr="00F95FED" w:rsidRDefault="00AB71A2" w:rsidP="006C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заявления и документов, издание постановления </w:t>
            </w:r>
          </w:p>
          <w:p w:rsidR="00AB71A2" w:rsidRPr="00F95FED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D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F9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об отказе</w:t>
            </w:r>
          </w:p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муниципальной услуги</w:t>
            </w:r>
          </w:p>
        </w:tc>
      </w:tr>
      <w:tr w:rsidR="00AB71A2" w:rsidRPr="00D1036E" w:rsidTr="006C2E3E">
        <w:trPr>
          <w:trHeight w:val="330"/>
        </w:trPr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186055</wp:posOffset>
                      </wp:positionV>
                      <wp:extent cx="372745" cy="9525"/>
                      <wp:effectExtent l="48260" t="8890" r="75565" b="56515"/>
                      <wp:wrapNone/>
                      <wp:docPr id="14" name="Соединительная линия уступом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72745" cy="952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4" o:spid="_x0000_s1026" type="#_x0000_t34" style="position:absolute;margin-left:230.55pt;margin-top:14.65pt;width:29.35pt;height: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" adj="10782">
                      <v:stroke endarrow="block"/>
                    </v:shape>
                  </w:pict>
                </mc:Fallback>
              </mc:AlternateContent>
            </w:r>
          </w:p>
        </w:tc>
      </w:tr>
      <w:tr w:rsidR="00AB71A2" w:rsidRPr="00D1036E" w:rsidTr="006C2E3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A2" w:rsidRPr="00D1036E" w:rsidTr="006C2E3E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выдача договора социального найма</w:t>
            </w:r>
          </w:p>
        </w:tc>
      </w:tr>
      <w:tr w:rsidR="00AB71A2" w:rsidRPr="00D1036E" w:rsidTr="006C2E3E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1A2" w:rsidRPr="00D1036E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7620</wp:posOffset>
                      </wp:positionV>
                      <wp:extent cx="9525" cy="209550"/>
                      <wp:effectExtent l="38100" t="0" r="66675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47.35pt;margin-top:.6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AB71A2" w:rsidRDefault="00AB71A2" w:rsidP="00AB71A2">
      <w:pPr>
        <w:pStyle w:val="headertext"/>
        <w:jc w:val="center"/>
      </w:pPr>
    </w:p>
    <w:p w:rsidR="00AB71A2" w:rsidRDefault="00AB71A2" w:rsidP="00AB71A2">
      <w:pPr>
        <w:pStyle w:val="headertext"/>
        <w:jc w:val="center"/>
      </w:pPr>
    </w:p>
    <w:p w:rsidR="00AB71A2" w:rsidRDefault="00AB71A2" w:rsidP="00AB71A2">
      <w:pPr>
        <w:pStyle w:val="headertext"/>
        <w:jc w:val="center"/>
      </w:pPr>
    </w:p>
    <w:p w:rsidR="00AB71A2" w:rsidRDefault="00AB71A2" w:rsidP="00AB71A2">
      <w:pPr>
        <w:pStyle w:val="headertext"/>
        <w:jc w:val="center"/>
      </w:pPr>
    </w:p>
    <w:p w:rsidR="00AB71A2" w:rsidRDefault="00AB71A2" w:rsidP="00AB71A2">
      <w:pPr>
        <w:pStyle w:val="topleveltext"/>
      </w:pPr>
    </w:p>
    <w:p w:rsidR="00AB71A2" w:rsidRDefault="00AB71A2" w:rsidP="00AB71A2">
      <w:pPr>
        <w:pStyle w:val="formattext"/>
        <w:jc w:val="center"/>
      </w:pPr>
      <w:r>
        <w:t>______________</w:t>
      </w: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32" w:rsidRDefault="0006193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A2" w:rsidRPr="00F95F8B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bookmarkStart w:id="0" w:name="_GoBack"/>
      <w:bookmarkEnd w:id="0"/>
      <w:r w:rsidRPr="00F95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F95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F95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F95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F8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 изменению договора социального найма жилого помещения</w:t>
      </w:r>
      <w:r w:rsidRPr="00F95F8B">
        <w:rPr>
          <w:rFonts w:ascii="Times New Roman" w:hAnsi="Times New Roman" w:cs="Times New Roman"/>
          <w:spacing w:val="1"/>
          <w:sz w:val="24"/>
          <w:szCs w:val="24"/>
        </w:rPr>
        <w:br/>
      </w:r>
      <w:r w:rsidRPr="00F95F8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муниципального жилищного фонда социального использования </w:t>
      </w:r>
    </w:p>
    <w:p w:rsidR="00AB71A2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13"/>
        <w:tblW w:w="9923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AB71A2" w:rsidRPr="00576B4F" w:rsidTr="006C2E3E">
        <w:trPr>
          <w:trHeight w:val="5103"/>
        </w:trPr>
        <w:tc>
          <w:tcPr>
            <w:tcW w:w="4678" w:type="dxa"/>
          </w:tcPr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>БЕРГУЛЬСКОГО СЕЛЬСОВЕТА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>СЕВЕРНОГО  РАЙОНА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5F8B">
              <w:rPr>
                <w:rFonts w:ascii="Times New Roman" w:hAnsi="Times New Roman" w:cs="Times New Roman"/>
              </w:rPr>
              <w:t xml:space="preserve"> ул. Центральная, д.38, </w:t>
            </w:r>
            <w:proofErr w:type="spellStart"/>
            <w:r w:rsidRPr="00F95F8B">
              <w:rPr>
                <w:rFonts w:ascii="Times New Roman" w:hAnsi="Times New Roman" w:cs="Times New Roman"/>
              </w:rPr>
              <w:t>с</w:t>
            </w:r>
            <w:proofErr w:type="gramStart"/>
            <w:r w:rsidRPr="00F95F8B">
              <w:rPr>
                <w:rFonts w:ascii="Times New Roman" w:hAnsi="Times New Roman" w:cs="Times New Roman"/>
              </w:rPr>
              <w:t>.Б</w:t>
            </w:r>
            <w:proofErr w:type="gramEnd"/>
            <w:r w:rsidRPr="00F95F8B">
              <w:rPr>
                <w:rFonts w:ascii="Times New Roman" w:hAnsi="Times New Roman" w:cs="Times New Roman"/>
              </w:rPr>
              <w:t>ергуль</w:t>
            </w:r>
            <w:proofErr w:type="spellEnd"/>
            <w:r w:rsidRPr="00F95F8B">
              <w:rPr>
                <w:rFonts w:ascii="Times New Roman" w:hAnsi="Times New Roman" w:cs="Times New Roman"/>
              </w:rPr>
              <w:t>,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 xml:space="preserve">Северный район, </w:t>
            </w:r>
            <w:proofErr w:type="gramStart"/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End"/>
            <w:r w:rsidRPr="00F95F8B">
              <w:rPr>
                <w:rFonts w:ascii="Times New Roman" w:eastAsia="Times New Roman" w:hAnsi="Times New Roman" w:cs="Times New Roman"/>
                <w:lang w:eastAsia="ru-RU"/>
              </w:rPr>
              <w:t xml:space="preserve"> обл., 632087</w:t>
            </w:r>
          </w:p>
          <w:p w:rsidR="00AB71A2" w:rsidRPr="00F95F8B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8B">
              <w:rPr>
                <w:rFonts w:ascii="Times New Roman" w:hAnsi="Times New Roman" w:cs="Times New Roman"/>
              </w:rPr>
              <w:t>тел.35-330, факс 35-324</w:t>
            </w:r>
          </w:p>
          <w:p w:rsidR="00AB71A2" w:rsidRPr="00E05CC8" w:rsidRDefault="00AB71A2" w:rsidP="006C2E3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5F8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05CC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95F8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05C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F95F8B">
              <w:rPr>
                <w:rFonts w:ascii="Times New Roman" w:hAnsi="Times New Roman" w:cs="Times New Roman"/>
                <w:lang w:val="en-US"/>
              </w:rPr>
              <w:t>bergadmm</w:t>
            </w:r>
            <w:r w:rsidRPr="00E05CC8">
              <w:rPr>
                <w:rFonts w:ascii="Times New Roman" w:hAnsi="Times New Roman" w:cs="Times New Roman"/>
                <w:lang w:val="en-US"/>
              </w:rPr>
              <w:t>@</w:t>
            </w:r>
            <w:r w:rsidRPr="00F95F8B">
              <w:rPr>
                <w:rFonts w:ascii="Times New Roman" w:hAnsi="Times New Roman" w:cs="Times New Roman"/>
                <w:lang w:val="en-US"/>
              </w:rPr>
              <w:t>mail</w:t>
            </w:r>
            <w:r w:rsidRPr="00E05CC8">
              <w:rPr>
                <w:rFonts w:ascii="Times New Roman" w:hAnsi="Times New Roman" w:cs="Times New Roman"/>
                <w:lang w:val="en-US"/>
              </w:rPr>
              <w:t>.</w:t>
            </w:r>
            <w:r w:rsidRPr="00F95F8B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AB71A2" w:rsidRPr="00E05CC8" w:rsidRDefault="00AB71A2" w:rsidP="006C2E3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95F8B">
              <w:rPr>
                <w:rFonts w:ascii="Times New Roman" w:hAnsi="Times New Roman" w:cs="Times New Roman"/>
              </w:rPr>
              <w:t>ОКПО</w:t>
            </w:r>
            <w:r w:rsidRPr="00E05CC8">
              <w:rPr>
                <w:rFonts w:ascii="Times New Roman" w:hAnsi="Times New Roman" w:cs="Times New Roman"/>
                <w:lang w:val="en-US"/>
              </w:rPr>
              <w:t xml:space="preserve"> 04202309  </w:t>
            </w:r>
            <w:r w:rsidRPr="00F95F8B">
              <w:rPr>
                <w:rFonts w:ascii="Times New Roman" w:hAnsi="Times New Roman" w:cs="Times New Roman"/>
              </w:rPr>
              <w:t>ОГРН</w:t>
            </w:r>
            <w:r w:rsidRPr="00E05CC8">
              <w:rPr>
                <w:rFonts w:ascii="Times New Roman" w:hAnsi="Times New Roman" w:cs="Times New Roman"/>
                <w:lang w:val="en-US"/>
              </w:rPr>
              <w:t xml:space="preserve"> 1025406828589</w:t>
            </w:r>
          </w:p>
          <w:p w:rsidR="00AB71A2" w:rsidRPr="00F95F8B" w:rsidRDefault="00AB71A2" w:rsidP="006C2E3E">
            <w:pPr>
              <w:jc w:val="both"/>
              <w:rPr>
                <w:rFonts w:ascii="Times New Roman" w:hAnsi="Times New Roman" w:cs="Times New Roman"/>
              </w:rPr>
            </w:pPr>
            <w:r w:rsidRPr="00F95F8B">
              <w:rPr>
                <w:rFonts w:ascii="Times New Roman" w:hAnsi="Times New Roman" w:cs="Times New Roman"/>
              </w:rPr>
              <w:t>ИНН 5435100722          КПП 543501001</w:t>
            </w:r>
          </w:p>
          <w:p w:rsidR="00AB71A2" w:rsidRDefault="00AB71A2" w:rsidP="006C2E3E"/>
          <w:p w:rsidR="00AB71A2" w:rsidRDefault="00AB71A2" w:rsidP="006C2E3E"/>
          <w:p w:rsidR="00AB71A2" w:rsidRDefault="00AB71A2" w:rsidP="006C2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71A2" w:rsidRPr="00576B4F" w:rsidRDefault="00AB71A2" w:rsidP="006C2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71A2" w:rsidRPr="00576B4F" w:rsidRDefault="00AB71A2" w:rsidP="006C2E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B71A2" w:rsidRPr="00576B4F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заявителя)</w:t>
            </w:r>
          </w:p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AB71A2" w:rsidRPr="00576B4F" w:rsidRDefault="00AB71A2" w:rsidP="006C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  <w:p w:rsidR="00AB71A2" w:rsidRPr="00576B4F" w:rsidRDefault="00AB71A2" w:rsidP="006C2E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71A2" w:rsidRPr="00576B4F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576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предоставлении муниципальной услуги  </w:t>
      </w:r>
    </w:p>
    <w:p w:rsidR="00AB71A2" w:rsidRPr="008F6710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8"/>
          <w:szCs w:val="18"/>
        </w:rPr>
      </w:pPr>
      <w:r w:rsidRPr="008F6710">
        <w:rPr>
          <w:spacing w:val="1"/>
          <w:sz w:val="18"/>
          <w:szCs w:val="18"/>
        </w:rPr>
        <w:tab/>
        <w:t xml:space="preserve"> В ответ на Ваше заявление о внесении изменений в договор социального найма жилого помещения муниципального жилищного фонда социального использования сообщаем следующее.</w:t>
      </w:r>
      <w:r w:rsidRPr="008F6710">
        <w:rPr>
          <w:spacing w:val="1"/>
          <w:sz w:val="18"/>
          <w:szCs w:val="18"/>
        </w:rPr>
        <w:br/>
      </w:r>
      <w:r w:rsidRPr="008F6710">
        <w:rPr>
          <w:spacing w:val="1"/>
          <w:sz w:val="18"/>
          <w:szCs w:val="18"/>
        </w:rPr>
        <w:tab/>
        <w:t xml:space="preserve">Вам отказано в предоставлении муниципальной услуги в связи </w:t>
      </w:r>
      <w:proofErr w:type="gramStart"/>
      <w:r w:rsidRPr="008F6710">
        <w:rPr>
          <w:spacing w:val="1"/>
          <w:sz w:val="18"/>
          <w:szCs w:val="18"/>
        </w:rPr>
        <w:t>с</w:t>
      </w:r>
      <w:proofErr w:type="gramEnd"/>
      <w:r w:rsidRPr="008F6710">
        <w:rPr>
          <w:spacing w:val="1"/>
          <w:sz w:val="18"/>
          <w:szCs w:val="18"/>
        </w:rPr>
        <w:t xml:space="preserve"> _________________________________________________________________________________________________</w:t>
      </w:r>
      <w:r w:rsidRPr="008F6710">
        <w:rPr>
          <w:spacing w:val="1"/>
          <w:sz w:val="18"/>
          <w:szCs w:val="18"/>
        </w:rPr>
        <w:br/>
        <w:t>_________________________________________________________________________________________________</w:t>
      </w:r>
    </w:p>
    <w:p w:rsidR="00AB71A2" w:rsidRPr="008F6710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18"/>
          <w:szCs w:val="18"/>
        </w:rPr>
      </w:pPr>
    </w:p>
    <w:p w:rsidR="00AB71A2" w:rsidRPr="008F6710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18"/>
          <w:szCs w:val="18"/>
        </w:rPr>
      </w:pPr>
      <w:r w:rsidRPr="008F6710">
        <w:rPr>
          <w:spacing w:val="1"/>
          <w:sz w:val="18"/>
          <w:szCs w:val="18"/>
        </w:rPr>
        <w:t>(указывается основание отказа в предоставлении муниципальной услуги)</w:t>
      </w:r>
    </w:p>
    <w:p w:rsidR="00AB71A2" w:rsidRDefault="00AB71A2" w:rsidP="00AB71A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tbl>
      <w:tblPr>
        <w:tblpPr w:leftFromText="180" w:rightFromText="180" w:vertAnchor="text" w:horzAnchor="margin" w:tblpY="386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1842"/>
        <w:gridCol w:w="3730"/>
      </w:tblGrid>
      <w:tr w:rsidR="00AB71A2" w:rsidRPr="00576B4F" w:rsidTr="006C2E3E">
        <w:trPr>
          <w:trHeight w:val="15"/>
          <w:tblCellSpacing w:w="15" w:type="dxa"/>
        </w:trPr>
        <w:tc>
          <w:tcPr>
            <w:tcW w:w="3828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71A2" w:rsidRPr="00576B4F" w:rsidTr="006C2E3E">
        <w:trPr>
          <w:trHeight w:val="1074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</w:t>
            </w:r>
            <w:r w:rsidRPr="0057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AB71A2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 (инициалы, фамилия)</w:t>
            </w:r>
          </w:p>
        </w:tc>
      </w:tr>
    </w:tbl>
    <w:p w:rsidR="00AB71A2" w:rsidRDefault="00AB71A2" w:rsidP="00A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67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</w:t>
      </w:r>
    </w:p>
    <w:p w:rsidR="00AB71A2" w:rsidRDefault="00AB71A2" w:rsidP="00A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AB71A2" w:rsidRPr="002A5AFA" w:rsidRDefault="00AB71A2" w:rsidP="00A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71A2" w:rsidRPr="00E42797" w:rsidRDefault="00AB71A2" w:rsidP="00AB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2797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E42797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E42797">
        <w:rPr>
          <w:rFonts w:ascii="Times New Roman" w:eastAsia="Times New Roman" w:hAnsi="Times New Roman" w:cs="Times New Roman"/>
          <w:lang w:eastAsia="ru-RU"/>
        </w:rPr>
        <w:br/>
        <w:t>предоставления муниципальной услуги</w:t>
      </w:r>
      <w:r w:rsidRPr="00E42797">
        <w:rPr>
          <w:rFonts w:ascii="Times New Roman" w:eastAsia="Times New Roman" w:hAnsi="Times New Roman" w:cs="Times New Roman"/>
          <w:lang w:eastAsia="ru-RU"/>
        </w:rPr>
        <w:br/>
      </w:r>
      <w:r w:rsidRPr="00E42797">
        <w:rPr>
          <w:rFonts w:ascii="Times New Roman" w:hAnsi="Times New Roman" w:cs="Times New Roman"/>
          <w:spacing w:val="1"/>
          <w:shd w:val="clear" w:color="auto" w:fill="FFFFFF"/>
        </w:rPr>
        <w:t>по изменению </w:t>
      </w:r>
      <w:proofErr w:type="gramStart"/>
      <w:r w:rsidRPr="00E42797">
        <w:rPr>
          <w:rFonts w:ascii="Times New Roman" w:hAnsi="Times New Roman" w:cs="Times New Roman"/>
          <w:spacing w:val="1"/>
          <w:shd w:val="clear" w:color="auto" w:fill="FFFFFF"/>
        </w:rPr>
        <w:t>договора социального найма жилого помещения</w:t>
      </w:r>
      <w:r w:rsidRPr="00E42797">
        <w:rPr>
          <w:rFonts w:ascii="Times New Roman" w:hAnsi="Times New Roman" w:cs="Times New Roman"/>
          <w:spacing w:val="1"/>
        </w:rPr>
        <w:br/>
      </w:r>
      <w:r w:rsidRPr="00E42797">
        <w:rPr>
          <w:rFonts w:ascii="Times New Roman" w:hAnsi="Times New Roman" w:cs="Times New Roman"/>
          <w:spacing w:val="1"/>
          <w:shd w:val="clear" w:color="auto" w:fill="FFFFFF"/>
        </w:rPr>
        <w:t>муниципального жилищного фонда социального использования</w:t>
      </w:r>
      <w:proofErr w:type="gramEnd"/>
      <w:r w:rsidRPr="00E42797">
        <w:rPr>
          <w:rFonts w:ascii="Times New Roman" w:eastAsia="Times New Roman" w:hAnsi="Times New Roman" w:cs="Times New Roman"/>
          <w:lang w:eastAsia="ru-RU"/>
        </w:rPr>
        <w:br/>
      </w:r>
    </w:p>
    <w:p w:rsidR="00AB71A2" w:rsidRPr="00576B4F" w:rsidRDefault="00AB71A2" w:rsidP="00AB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Pr="00576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учета договоров социального найма жилого помещения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489"/>
        <w:gridCol w:w="1248"/>
        <w:gridCol w:w="1248"/>
        <w:gridCol w:w="1269"/>
        <w:gridCol w:w="1269"/>
        <w:gridCol w:w="1248"/>
        <w:gridCol w:w="1248"/>
        <w:gridCol w:w="1269"/>
        <w:gridCol w:w="79"/>
      </w:tblGrid>
      <w:tr w:rsidR="00AB71A2" w:rsidRPr="00576B4F" w:rsidTr="006C2E3E">
        <w:trPr>
          <w:trHeight w:val="15"/>
          <w:tblCellSpacing w:w="15" w:type="dxa"/>
        </w:trPr>
        <w:tc>
          <w:tcPr>
            <w:tcW w:w="33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9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71A2" w:rsidRPr="00576B4F" w:rsidTr="006C2E3E">
        <w:trPr>
          <w:tblCellSpacing w:w="15" w:type="dxa"/>
        </w:trPr>
        <w:tc>
          <w:tcPr>
            <w:tcW w:w="33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 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заключения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социального найма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нанимателей и членов их 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нанимателей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членов их семей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внесения изменений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договор 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внесения изменений в договор 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расторжения договора </w:t>
            </w:r>
          </w:p>
          <w:p w:rsidR="00AB71A2" w:rsidRPr="00576B4F" w:rsidRDefault="00AB71A2" w:rsidP="006C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34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1A2" w:rsidRPr="00576B4F" w:rsidTr="006C2E3E">
        <w:trPr>
          <w:tblCellSpacing w:w="15" w:type="dxa"/>
        </w:trPr>
        <w:tc>
          <w:tcPr>
            <w:tcW w:w="33" w:type="dxa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1A2" w:rsidRPr="00576B4F" w:rsidTr="006C2E3E">
        <w:trPr>
          <w:tblCellSpacing w:w="15" w:type="dxa"/>
        </w:trPr>
        <w:tc>
          <w:tcPr>
            <w:tcW w:w="33" w:type="dxa"/>
            <w:vAlign w:val="center"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B71A2" w:rsidRPr="00576B4F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A2" w:rsidRDefault="00AB71A2" w:rsidP="006C2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B71A2" w:rsidRPr="00576B4F" w:rsidRDefault="00AB71A2" w:rsidP="006C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71A2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Pr="002C6A38" w:rsidRDefault="00AB71A2" w:rsidP="00AB71A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A2" w:rsidRDefault="00AB71A2"/>
    <w:p w:rsidR="00AB71A2" w:rsidRDefault="00AB71A2"/>
    <w:sectPr w:rsidR="00AB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A2"/>
    <w:rsid w:val="00061932"/>
    <w:rsid w:val="00AB71A2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A2"/>
    <w:pPr>
      <w:ind w:left="720"/>
      <w:contextualSpacing/>
    </w:pPr>
  </w:style>
  <w:style w:type="paragraph" w:customStyle="1" w:styleId="formattext">
    <w:name w:val="format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1A2"/>
    <w:rPr>
      <w:color w:val="0000FF"/>
      <w:u w:val="single"/>
    </w:rPr>
  </w:style>
  <w:style w:type="paragraph" w:customStyle="1" w:styleId="headertext">
    <w:name w:val="header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A2"/>
    <w:pPr>
      <w:ind w:left="720"/>
      <w:contextualSpacing/>
    </w:pPr>
  </w:style>
  <w:style w:type="paragraph" w:customStyle="1" w:styleId="formattext">
    <w:name w:val="format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1A2"/>
    <w:rPr>
      <w:color w:val="0000FF"/>
      <w:u w:val="single"/>
    </w:rPr>
  </w:style>
  <w:style w:type="paragraph" w:customStyle="1" w:styleId="headertext">
    <w:name w:val="header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8647</Words>
  <Characters>49289</Characters>
  <Application>Microsoft Office Word</Application>
  <DocSecurity>0</DocSecurity>
  <Lines>410</Lines>
  <Paragraphs>115</Paragraphs>
  <ScaleCrop>false</ScaleCrop>
  <Company/>
  <LinksUpToDate>false</LinksUpToDate>
  <CharactersWithSpaces>57821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2019-06-05T08:38:00Z</dcterms:created>
  <dcterms:modified xsi:type="dcterms:W3CDTF">2019-06-05T09:01:00Z</dcterms:modified>
</cp:coreProperties>
</file>