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58" w:rsidRDefault="005C0E58" w:rsidP="005C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БЕРГУЛЬСКОГО СЕЛЬСОВЕТА</w:t>
      </w:r>
    </w:p>
    <w:p w:rsidR="005C0E58" w:rsidRDefault="005C0E58" w:rsidP="005C0E58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Северного района Новосибирской области</w:t>
      </w:r>
    </w:p>
    <w:p w:rsidR="005C0E58" w:rsidRDefault="005C0E58" w:rsidP="005C0E58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E58" w:rsidRDefault="005C0E58" w:rsidP="005C0E58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С Т А Н О В Л Е Н И Е</w:t>
      </w:r>
    </w:p>
    <w:p w:rsidR="005C0E58" w:rsidRDefault="005C0E58" w:rsidP="005C0E58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E58" w:rsidRDefault="000F6F27" w:rsidP="005C0E58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5C0E58">
        <w:rPr>
          <w:rFonts w:ascii="Times New Roman" w:hAnsi="Times New Roman"/>
          <w:color w:val="000000"/>
          <w:sz w:val="28"/>
          <w:szCs w:val="28"/>
        </w:rPr>
        <w:t>.01.202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5C0E58">
        <w:rPr>
          <w:rFonts w:ascii="Times New Roman" w:hAnsi="Times New Roman"/>
          <w:color w:val="000000"/>
          <w:sz w:val="28"/>
          <w:szCs w:val="28"/>
        </w:rPr>
        <w:t xml:space="preserve">                         с. Бергуль                                         №  1</w:t>
      </w:r>
    </w:p>
    <w:p w:rsidR="005C0E58" w:rsidRDefault="005C0E58" w:rsidP="005C0E58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 топливно-энергетического баланса Бергульского сельсовета Северного района Новосибирской области  за 202</w:t>
      </w:r>
      <w:r w:rsidR="000F6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Бергульского  сельсовета Северного района Новосибирской области,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Бергульского  сельсовета Северного района Новосибирской области,</w:t>
      </w:r>
    </w:p>
    <w:p w:rsidR="005C0E58" w:rsidRDefault="005C0E58" w:rsidP="005C0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топливно-энергетический баланс Бергульского сельсовета Северного района Новосибирской области за 202</w:t>
      </w:r>
      <w:r w:rsidR="000F6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(приложение 1);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 Бергульского сельсовета Северного района Новосибирской области.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Бергульского  сельсовета 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 района Новосибирской области                                 И.А.Трофимов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Приложение </w:t>
      </w:r>
    </w:p>
    <w:p w:rsidR="005C0E58" w:rsidRDefault="005C0E58" w:rsidP="005C0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</w:p>
    <w:p w:rsidR="005C0E58" w:rsidRDefault="005C0E58" w:rsidP="005C0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5C0E58" w:rsidRDefault="005C0E58" w:rsidP="005C0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Бергульского   сельсовета </w:t>
      </w:r>
      <w:r>
        <w:rPr>
          <w:rFonts w:ascii="Times New Roman" w:eastAsia="Times New Roman" w:hAnsi="Times New Roman"/>
          <w:color w:val="000000"/>
          <w:lang w:eastAsia="ru-RU"/>
        </w:rPr>
        <w:br/>
        <w:t xml:space="preserve">Северного района </w:t>
      </w:r>
    </w:p>
    <w:p w:rsidR="005C0E58" w:rsidRDefault="005C0E58" w:rsidP="005C0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Новосибирской области</w:t>
      </w:r>
    </w:p>
    <w:p w:rsidR="005C0E58" w:rsidRDefault="005C0E58" w:rsidP="005C0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</w:t>
      </w:r>
      <w:r w:rsidR="000F6F27">
        <w:rPr>
          <w:rFonts w:ascii="Times New Roman" w:eastAsia="Times New Roman" w:hAnsi="Times New Roman"/>
          <w:color w:val="000000"/>
          <w:lang w:eastAsia="ru-RU"/>
        </w:rPr>
        <w:t xml:space="preserve"> 19</w:t>
      </w:r>
      <w:r>
        <w:rPr>
          <w:rFonts w:ascii="Times New Roman" w:eastAsia="Times New Roman" w:hAnsi="Times New Roman"/>
          <w:color w:val="000000"/>
          <w:lang w:eastAsia="ru-RU"/>
        </w:rPr>
        <w:t>.01. 202</w:t>
      </w:r>
      <w:r w:rsidR="000F6F27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>г. № 1</w:t>
      </w:r>
    </w:p>
    <w:p w:rsidR="005C0E58" w:rsidRDefault="005C0E58" w:rsidP="005C0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Топливно-энергетический баланс Бергульского сельсовета Северного района Новосибирской области за 202</w:t>
      </w:r>
      <w:r w:rsidR="000F6F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состав Бергульского сельсовета Северного района Новосибирской области входят два  населенных пункта. Административный центр  Бергульского  сельсовета Северного района Новосибирской области – село Бергуль.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Площадь поселения </w:t>
      </w:r>
      <w:r>
        <w:rPr>
          <w:rFonts w:ascii="Times New Roman" w:eastAsia="Times New Roman" w:hAnsi="Times New Roman"/>
          <w:sz w:val="28"/>
          <w:szCs w:val="28"/>
        </w:rPr>
        <w:t xml:space="preserve">–18197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га.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Население поселения составляет 3</w:t>
      </w:r>
      <w:r w:rsidR="000F6F2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5 человека.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Количество личных подсобных хозяйств  - 151.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95%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жилых помещений в деревянном исполнении.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являются бюджетные потребители (образовательное учреждение, учреждения культуры, жилищно-коммунальное хозяйство  и здравоохранения), торговые точки  и  население.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Бергульского сельсовета Северного района Новосибирской области действует почтовое отделение связи. Медицинское обеспечение населения Бергульского сельсовета осуществляет ГБУЗ </w:t>
      </w:r>
    </w:p>
    <w:p w:rsidR="005C0E58" w:rsidRDefault="005C0E58" w:rsidP="005C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 Северная ЦРБ»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ФАП.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расположено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Муниципальное казенное общеобразовательное учреждение Северного района  Новосибирской области Бергульская основная школа, муниципальное  казенное учреждение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 коммунальное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хозяйство.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Культурно-просветительную деятельность на территории поселения    осуществляет МКУК «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СДК ».                                                                                                      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топливно-энергетическом балансе Бергульского сельсовета Северного района Новосибирской области присутствуют электрическая  энергия, дрова.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Электрической энергией, дровами  потребителей  Бергульского сельсовета Северного района Новосибирской области обеспечивает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Новосибирскэнергосбыт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»,  ОАО «Северный Лесхоз»</w:t>
      </w:r>
      <w:r>
        <w:rPr>
          <w:rFonts w:ascii="Times New Roman" w:hAnsi="Times New Roman"/>
          <w:sz w:val="24"/>
          <w:szCs w:val="24"/>
        </w:rPr>
        <w:t>.</w:t>
      </w:r>
    </w:p>
    <w:p w:rsidR="005C0E58" w:rsidRDefault="005C0E58" w:rsidP="005C0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Топливно-энергетический баланс Бергульского сельсовета Северного района Новосибирской области за 202</w:t>
      </w:r>
      <w:r w:rsidR="000F6F2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год, в пересчете на условное топливо, приведен в приложении № 1.</w:t>
      </w: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Топливно-энергетический баланс Бергульского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 за 202</w:t>
      </w:r>
      <w:r w:rsidR="005612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</w:t>
      </w:r>
    </w:p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1618"/>
        <w:gridCol w:w="1158"/>
        <w:gridCol w:w="1417"/>
        <w:gridCol w:w="1134"/>
        <w:gridCol w:w="1276"/>
        <w:gridCol w:w="2126"/>
        <w:gridCol w:w="12"/>
      </w:tblGrid>
      <w:tr w:rsidR="005C0E58" w:rsidTr="005C0E58">
        <w:trPr>
          <w:tblCellSpacing w:w="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Статья баланс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Итого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Приходная часть, всего:</w:t>
            </w:r>
          </w:p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 w:rsidP="005612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61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 w:rsidP="005612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561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 w:rsidP="00561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561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Производство и добыча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9</w:t>
            </w:r>
            <w:r w:rsidR="00561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91,0</w:t>
            </w:r>
          </w:p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 w:rsidP="00561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561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61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427,3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нужды</w:t>
            </w:r>
          </w:p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Потери в сетях</w:t>
            </w:r>
          </w:p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Расходная часть, всего:</w:t>
            </w:r>
          </w:p>
          <w:p w:rsidR="005C0E58" w:rsidRDefault="005C0E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 w:rsidP="005612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9</w:t>
            </w:r>
            <w:r w:rsidR="00561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61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61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427,3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 w:rsidP="00561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561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561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0F6F27" w:rsidP="000F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5C0E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0F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5C0E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 w:rsidP="000F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F6F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0F6F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0F6F27" w:rsidP="000F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  <w:r w:rsidR="005C0E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948,0</w:t>
            </w:r>
          </w:p>
        </w:tc>
      </w:tr>
      <w:tr w:rsidR="005C0E58" w:rsidTr="005C0E58">
        <w:trPr>
          <w:gridAfter w:val="1"/>
          <w:wAfter w:w="12" w:type="dxa"/>
          <w:tblCellSpacing w:w="0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0F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 w:rsidP="000F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F6F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0F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5C0E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5C0E58" w:rsidP="000F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F6F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0F6F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E58" w:rsidRDefault="000F6F27" w:rsidP="000F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239,7</w:t>
            </w:r>
          </w:p>
        </w:tc>
      </w:tr>
    </w:tbl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C0E58" w:rsidRDefault="005C0E58" w:rsidP="005C0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E58" w:rsidRDefault="005C0E58" w:rsidP="005C0E58"/>
    <w:p w:rsidR="00382918" w:rsidRDefault="00382918"/>
    <w:sectPr w:rsidR="00382918" w:rsidSect="0038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E58"/>
    <w:rsid w:val="000F6F27"/>
    <w:rsid w:val="00382918"/>
    <w:rsid w:val="005612B1"/>
    <w:rsid w:val="005C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2023-01-19T04:12:00Z</cp:lastPrinted>
  <dcterms:created xsi:type="dcterms:W3CDTF">2023-01-19T04:11:00Z</dcterms:created>
  <dcterms:modified xsi:type="dcterms:W3CDTF">2023-01-19T05:12:00Z</dcterms:modified>
</cp:coreProperties>
</file>