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6C" w:rsidRPr="00C76F6C" w:rsidRDefault="00C76F6C" w:rsidP="00C76F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«ВЕСТНИКБЕРГУЛЬСКОГО  СЕЛЬСОВЕТА»</w:t>
      </w:r>
    </w:p>
    <w:p w:rsidR="00C76F6C" w:rsidRPr="00C76F6C" w:rsidRDefault="00C76F6C" w:rsidP="00C76F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76F6C" w:rsidRPr="00C76F6C" w:rsidRDefault="00C76F6C" w:rsidP="00C76F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 25</w:t>
      </w:r>
      <w:r w:rsidRPr="00C76F6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.06.2020 г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№ 11 (280</w:t>
      </w:r>
      <w:r w:rsidRPr="00C76F6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)</w:t>
      </w:r>
    </w:p>
    <w:p w:rsidR="00C76F6C" w:rsidRPr="00C76F6C" w:rsidRDefault="00C76F6C" w:rsidP="00C76F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Тираж:19 экз.</w:t>
      </w:r>
    </w:p>
    <w:p w:rsidR="00C76F6C" w:rsidRPr="00C76F6C" w:rsidRDefault="00C76F6C" w:rsidP="00C76F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Редактор: Гусева О.В.</w:t>
      </w:r>
    </w:p>
    <w:p w:rsidR="00C76F6C" w:rsidRPr="00C76F6C" w:rsidRDefault="00C76F6C" w:rsidP="00C76F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Адрес: ул. Центральная, д.38, с. Бергуль, </w:t>
      </w:r>
    </w:p>
    <w:p w:rsidR="00C76F6C" w:rsidRPr="00C76F6C" w:rsidRDefault="00C76F6C" w:rsidP="00C76F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Северный  район, Новосибирская область.</w:t>
      </w:r>
    </w:p>
    <w:p w:rsidR="00C76F6C" w:rsidRPr="00C76F6C" w:rsidRDefault="00C76F6C" w:rsidP="00C76F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91" w:rsidRDefault="005B6491"/>
    <w:p w:rsidR="00C76F6C" w:rsidRDefault="00C76F6C"/>
    <w:p w:rsidR="00C76F6C" w:rsidRDefault="00C76F6C"/>
    <w:p w:rsidR="00C76F6C" w:rsidRDefault="00C76F6C"/>
    <w:p w:rsidR="00C76F6C" w:rsidRDefault="00C76F6C"/>
    <w:p w:rsidR="00C76F6C" w:rsidRDefault="00C76F6C"/>
    <w:p w:rsidR="00C76F6C" w:rsidRDefault="00C76F6C"/>
    <w:p w:rsidR="00C76F6C" w:rsidRDefault="00C76F6C"/>
    <w:p w:rsidR="00C76F6C" w:rsidRDefault="00C76F6C"/>
    <w:p w:rsidR="00C76F6C" w:rsidRDefault="00C76F6C"/>
    <w:p w:rsidR="00C76F6C" w:rsidRDefault="00C76F6C"/>
    <w:p w:rsidR="00C76F6C" w:rsidRDefault="00C76F6C"/>
    <w:p w:rsidR="00C76F6C" w:rsidRDefault="00C76F6C"/>
    <w:p w:rsidR="00C76F6C" w:rsidRDefault="00C76F6C"/>
    <w:p w:rsidR="00C76F6C" w:rsidRDefault="00C76F6C"/>
    <w:p w:rsidR="00C76F6C" w:rsidRDefault="00C76F6C"/>
    <w:p w:rsidR="00C76F6C" w:rsidRDefault="00C76F6C"/>
    <w:p w:rsidR="00C76F6C" w:rsidRDefault="00C76F6C"/>
    <w:p w:rsidR="00C76F6C" w:rsidRDefault="00C76F6C"/>
    <w:p w:rsidR="00C76F6C" w:rsidRDefault="00C76F6C"/>
    <w:p w:rsidR="00C76F6C" w:rsidRDefault="00C76F6C"/>
    <w:p w:rsidR="00C76F6C" w:rsidRDefault="00C76F6C"/>
    <w:p w:rsidR="00D56890" w:rsidRPr="002165F5" w:rsidRDefault="00D56890" w:rsidP="00D56890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65F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СОВЕТ  ДЕПУТАТОВ  БЕРГУЛЬСКОГО СЕЛЬСОВЕТА</w:t>
      </w:r>
    </w:p>
    <w:p w:rsidR="00D56890" w:rsidRPr="002165F5" w:rsidRDefault="00D56890" w:rsidP="00D56890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65F5">
        <w:rPr>
          <w:rFonts w:ascii="Times New Roman" w:eastAsia="Calibri" w:hAnsi="Times New Roman" w:cs="Times New Roman"/>
          <w:b/>
          <w:bCs/>
          <w:sz w:val="28"/>
          <w:szCs w:val="28"/>
        </w:rPr>
        <w:t>СЕВЕРНОГО РАЙОНА</w:t>
      </w:r>
    </w:p>
    <w:p w:rsidR="00D56890" w:rsidRPr="002165F5" w:rsidRDefault="00D56890" w:rsidP="00D56890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65F5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ОБЛАСТИ</w:t>
      </w:r>
    </w:p>
    <w:p w:rsidR="00D56890" w:rsidRPr="002165F5" w:rsidRDefault="00D56890" w:rsidP="00D56890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65F5">
        <w:rPr>
          <w:rFonts w:ascii="Times New Roman" w:eastAsia="Calibri" w:hAnsi="Times New Roman" w:cs="Times New Roman"/>
          <w:b/>
          <w:bCs/>
          <w:sz w:val="28"/>
          <w:szCs w:val="28"/>
        </w:rPr>
        <w:t>пятого созыва</w:t>
      </w:r>
    </w:p>
    <w:p w:rsidR="00D56890" w:rsidRPr="002165F5" w:rsidRDefault="00D56890" w:rsidP="00D56890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6890" w:rsidRPr="002165F5" w:rsidRDefault="00D56890" w:rsidP="00D56890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65F5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D56890" w:rsidRPr="002165F5" w:rsidRDefault="00D56890" w:rsidP="00D56890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65F5">
        <w:rPr>
          <w:rFonts w:ascii="Times New Roman" w:eastAsia="Calibri" w:hAnsi="Times New Roman" w:cs="Times New Roman"/>
          <w:b/>
          <w:bCs/>
          <w:sz w:val="28"/>
          <w:szCs w:val="28"/>
        </w:rPr>
        <w:t>59-й сессии</w:t>
      </w:r>
    </w:p>
    <w:p w:rsidR="00D56890" w:rsidRPr="00D56890" w:rsidRDefault="00D56890" w:rsidP="00D56890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</w:rPr>
      </w:pPr>
    </w:p>
    <w:p w:rsidR="00D56890" w:rsidRPr="00D56890" w:rsidRDefault="00D56890" w:rsidP="00D56890">
      <w:pPr>
        <w:spacing w:after="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22.06.2020                                 </w:t>
      </w:r>
      <w:r w:rsidR="0021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Бергуль                                           № 1</w:t>
      </w:r>
    </w:p>
    <w:p w:rsidR="00D56890" w:rsidRPr="00D56890" w:rsidRDefault="00D56890" w:rsidP="00D56890">
      <w:pPr>
        <w:spacing w:after="0" w:line="240" w:lineRule="auto"/>
        <w:ind w:right="28" w:firstLine="635"/>
        <w:jc w:val="both"/>
        <w:rPr>
          <w:rFonts w:ascii="Calibri" w:eastAsia="Calibri" w:hAnsi="Calibri" w:cs="Times New Roman"/>
        </w:rPr>
      </w:pPr>
    </w:p>
    <w:p w:rsidR="00D56890" w:rsidRPr="00D56890" w:rsidRDefault="00D56890" w:rsidP="00D56890">
      <w:pPr>
        <w:spacing w:after="0" w:line="240" w:lineRule="auto"/>
        <w:ind w:right="28" w:firstLine="63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890">
        <w:rPr>
          <w:rFonts w:ascii="Times New Roman" w:eastAsia="Calibri" w:hAnsi="Times New Roman" w:cs="Times New Roman"/>
          <w:sz w:val="28"/>
          <w:szCs w:val="28"/>
        </w:rPr>
        <w:t>О назначении  выборов депутатов  Совета депутатов Бергульского сельсовета Северного района Новосибирской области шестого созыва</w:t>
      </w:r>
    </w:p>
    <w:p w:rsidR="00D56890" w:rsidRPr="00D56890" w:rsidRDefault="00D56890" w:rsidP="00D56890">
      <w:pPr>
        <w:spacing w:after="0" w:line="240" w:lineRule="auto"/>
        <w:ind w:right="28" w:firstLine="635"/>
        <w:jc w:val="both"/>
        <w:rPr>
          <w:rFonts w:ascii="Times New Roman" w:eastAsia="Calibri" w:hAnsi="Times New Roman" w:cs="Times New Roman"/>
        </w:rPr>
      </w:pPr>
    </w:p>
    <w:p w:rsidR="00D56890" w:rsidRPr="00D56890" w:rsidRDefault="00D56890" w:rsidP="00D56890">
      <w:pPr>
        <w:spacing w:after="0" w:line="240" w:lineRule="auto"/>
        <w:ind w:right="28" w:firstLine="6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90">
        <w:rPr>
          <w:rFonts w:ascii="Times New Roman" w:eastAsia="Calibri" w:hAnsi="Times New Roman" w:cs="Times New Roman"/>
          <w:sz w:val="28"/>
          <w:szCs w:val="28"/>
        </w:rPr>
        <w:t>В соответствии со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       от 07.12.2006 № 58-ОЗ «О выборах депутатов представительных органов муниципальных образований в Новосибирской области», руководствуясь Уставом  Бергульского сельсовета Северного района Новосибирской области, Совет депутатов Бергульского  сельсовета Северного района Новосибирской области</w:t>
      </w:r>
    </w:p>
    <w:p w:rsidR="00D56890" w:rsidRPr="00D56890" w:rsidRDefault="00D56890" w:rsidP="00D56890">
      <w:pPr>
        <w:spacing w:after="0" w:line="240" w:lineRule="auto"/>
        <w:ind w:right="28" w:firstLine="6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90">
        <w:rPr>
          <w:rFonts w:ascii="Times New Roman" w:eastAsia="Calibri" w:hAnsi="Times New Roman" w:cs="Times New Roman"/>
          <w:sz w:val="28"/>
          <w:szCs w:val="28"/>
        </w:rPr>
        <w:t xml:space="preserve">     РЕШИЛ:</w:t>
      </w:r>
    </w:p>
    <w:p w:rsidR="00D56890" w:rsidRPr="00D56890" w:rsidRDefault="00D56890" w:rsidP="00D56890">
      <w:pPr>
        <w:spacing w:after="0" w:line="240" w:lineRule="auto"/>
        <w:ind w:right="28" w:firstLine="6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90">
        <w:rPr>
          <w:rFonts w:ascii="Times New Roman" w:eastAsia="Calibri" w:hAnsi="Times New Roman" w:cs="Times New Roman"/>
          <w:sz w:val="28"/>
          <w:szCs w:val="28"/>
        </w:rPr>
        <w:t>1. Назначить выборы депутатов Совета депутатов Бергульского  сельсовета Северного района Новосибирской области  шестого созыва на 13 сентября 2020 года.</w:t>
      </w:r>
    </w:p>
    <w:p w:rsidR="00D56890" w:rsidRPr="00D56890" w:rsidRDefault="00D56890" w:rsidP="00D56890">
      <w:pPr>
        <w:spacing w:after="0" w:line="240" w:lineRule="auto"/>
        <w:ind w:right="28" w:firstLine="6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90">
        <w:rPr>
          <w:rFonts w:ascii="Times New Roman" w:eastAsia="Calibri" w:hAnsi="Times New Roman" w:cs="Times New Roman"/>
          <w:sz w:val="28"/>
          <w:szCs w:val="28"/>
        </w:rPr>
        <w:t>2.  Опубликовать решение в  периодическом печатном издании               « Вестник Бергульского сельсовета».</w:t>
      </w:r>
    </w:p>
    <w:p w:rsidR="00D56890" w:rsidRPr="00D56890" w:rsidRDefault="00D56890" w:rsidP="00D56890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right="28" w:firstLine="6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90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56890" w:rsidRPr="00D56890" w:rsidRDefault="00D56890" w:rsidP="00D56890">
      <w:pPr>
        <w:spacing w:after="0" w:line="240" w:lineRule="auto"/>
        <w:ind w:right="28" w:firstLine="6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6890" w:rsidRPr="00D56890" w:rsidRDefault="00D56890" w:rsidP="00D56890">
      <w:pPr>
        <w:spacing w:after="0" w:line="240" w:lineRule="auto"/>
        <w:ind w:right="28" w:firstLine="6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6890" w:rsidRPr="00D56890" w:rsidRDefault="00D56890" w:rsidP="00D56890">
      <w:pPr>
        <w:spacing w:after="0" w:line="240" w:lineRule="auto"/>
        <w:ind w:right="28" w:firstLine="63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D56890" w:rsidRPr="00D56890" w:rsidTr="00245663">
        <w:tc>
          <w:tcPr>
            <w:tcW w:w="5211" w:type="dxa"/>
            <w:hideMark/>
          </w:tcPr>
          <w:p w:rsidR="00D56890" w:rsidRPr="00D56890" w:rsidRDefault="00D56890" w:rsidP="00D56890">
            <w:pPr>
              <w:spacing w:after="0" w:line="240" w:lineRule="auto"/>
              <w:ind w:right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0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 Бергульского  сельсовета</w:t>
            </w:r>
          </w:p>
          <w:p w:rsidR="00D56890" w:rsidRPr="00D56890" w:rsidRDefault="00D56890" w:rsidP="00D56890">
            <w:pPr>
              <w:spacing w:after="0" w:line="240" w:lineRule="auto"/>
              <w:ind w:right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D56890" w:rsidRPr="00D56890" w:rsidRDefault="00D56890" w:rsidP="00D56890">
            <w:pPr>
              <w:spacing w:after="0" w:line="240" w:lineRule="auto"/>
              <w:ind w:right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0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  <w:r w:rsidRPr="00D5689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D5689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D56890" w:rsidRPr="00D56890" w:rsidRDefault="00D56890" w:rsidP="00D56890">
            <w:pPr>
              <w:spacing w:after="0" w:line="240" w:lineRule="auto"/>
              <w:ind w:right="28" w:firstLine="6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0">
              <w:rPr>
                <w:rFonts w:ascii="Times New Roman" w:eastAsia="Calibri" w:hAnsi="Times New Roman" w:cs="Times New Roman"/>
                <w:sz w:val="28"/>
                <w:szCs w:val="28"/>
              </w:rPr>
              <w:t>Р.А.Хохлова</w:t>
            </w:r>
          </w:p>
        </w:tc>
        <w:tc>
          <w:tcPr>
            <w:tcW w:w="5211" w:type="dxa"/>
          </w:tcPr>
          <w:p w:rsidR="00D56890" w:rsidRPr="00D56890" w:rsidRDefault="00D56890" w:rsidP="00D56890">
            <w:pPr>
              <w:spacing w:after="0" w:line="240" w:lineRule="auto"/>
              <w:ind w:right="28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0">
              <w:rPr>
                <w:rFonts w:ascii="Times New Roman" w:eastAsia="Calibri" w:hAnsi="Times New Roman" w:cs="Times New Roman"/>
                <w:sz w:val="28"/>
                <w:szCs w:val="28"/>
              </w:rPr>
              <w:t>Глава Бергульского сельсовета</w:t>
            </w:r>
          </w:p>
          <w:p w:rsidR="00D56890" w:rsidRPr="00D56890" w:rsidRDefault="00D56890" w:rsidP="00D56890">
            <w:pPr>
              <w:spacing w:after="0" w:line="240" w:lineRule="auto"/>
              <w:ind w:right="28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D56890" w:rsidRPr="00D56890" w:rsidRDefault="00D56890" w:rsidP="00D56890">
            <w:pPr>
              <w:spacing w:after="0" w:line="240" w:lineRule="auto"/>
              <w:ind w:right="28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Новосибирской области      </w:t>
            </w:r>
          </w:p>
          <w:p w:rsidR="00D56890" w:rsidRPr="00D56890" w:rsidRDefault="00D56890" w:rsidP="00D56890">
            <w:pPr>
              <w:spacing w:after="0" w:line="240" w:lineRule="auto"/>
              <w:ind w:right="28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6890" w:rsidRPr="00D56890" w:rsidRDefault="00D56890" w:rsidP="00D56890">
            <w:pPr>
              <w:spacing w:after="0" w:line="240" w:lineRule="auto"/>
              <w:ind w:right="28" w:firstLine="17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0">
              <w:rPr>
                <w:rFonts w:ascii="Times New Roman" w:eastAsia="Calibri" w:hAnsi="Times New Roman" w:cs="Times New Roman"/>
                <w:sz w:val="28"/>
                <w:szCs w:val="28"/>
              </w:rPr>
              <w:t>И.А.Трофимов</w:t>
            </w:r>
          </w:p>
          <w:p w:rsidR="00D56890" w:rsidRPr="00D56890" w:rsidRDefault="00D56890" w:rsidP="00D56890">
            <w:pPr>
              <w:spacing w:after="0" w:line="240" w:lineRule="auto"/>
              <w:ind w:right="28" w:firstLine="6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6890" w:rsidRPr="00D56890" w:rsidRDefault="00D56890" w:rsidP="00D56890">
      <w:pPr>
        <w:spacing w:after="0" w:line="240" w:lineRule="auto"/>
        <w:ind w:right="28"/>
        <w:jc w:val="both"/>
        <w:rPr>
          <w:rFonts w:ascii="Calibri" w:eastAsia="Calibri" w:hAnsi="Calibri" w:cs="Times New Roman"/>
        </w:rPr>
      </w:pPr>
    </w:p>
    <w:p w:rsidR="00D56890" w:rsidRPr="00D56890" w:rsidRDefault="00D56890" w:rsidP="00D56890">
      <w:pPr>
        <w:rPr>
          <w:rFonts w:ascii="Calibri" w:eastAsia="Times New Roman" w:hAnsi="Calibri" w:cs="Times New Roman"/>
          <w:lang w:eastAsia="ru-RU"/>
        </w:rPr>
      </w:pPr>
    </w:p>
    <w:p w:rsidR="00D56890" w:rsidRDefault="00D56890" w:rsidP="00C7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D56890" w:rsidRDefault="00D56890" w:rsidP="00C7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D56890" w:rsidRDefault="00D56890" w:rsidP="00C7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t>Уголовное преследование за совершение преступлений коррупционной направленности</w:t>
      </w:r>
    </w:p>
    <w:p w:rsidR="00C76F6C" w:rsidRPr="00C76F6C" w:rsidRDefault="00C76F6C" w:rsidP="00C76F6C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прокурора Северного района </w:t>
      </w:r>
      <w:proofErr w:type="spellStart"/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Тишечко</w:t>
      </w:r>
      <w:proofErr w:type="spellEnd"/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утверждено обвинительное заключение по уголовному делу о коррупционных преступлениях, связанных с хищением бюджетных средств образовательной организации Северного района, предусмотренных ч. 3 ст. 159 УК РФ. Уголовное дело направлено в суд.</w:t>
      </w: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версии следствия работник казенного учреждения Северного района при ведении бухгалтерского учета Новотроицкого сельсовета с использованием компьютерных программ составлял два реестра на выплату заработной платы работников образовательной организации, в один из которых, направляемых в банк, необоснованно вносил свои фамилию и номер банковской карты, а также суммы, якобы подлежащих ему выплат в качестве заработной платы от 1500 до 60000 рублей. Всего в результате совершенного хищения главным бухгалтером было незаконно получено 931606 рублей 25 копеек. </w:t>
      </w: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расследования на имущество обвиняемой наложен арест на сумму 447642 рубля, а также потерпевшим предъявлен иск.</w:t>
      </w:r>
    </w:p>
    <w:p w:rsid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прокурора Северного района </w:t>
      </w: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юстиции</w:t>
      </w: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Л.И. </w:t>
      </w:r>
      <w:proofErr w:type="spellStart"/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Тишечко</w:t>
      </w:r>
      <w:proofErr w:type="spellEnd"/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Default="00C76F6C" w:rsidP="00C76F6C">
      <w:pPr>
        <w:spacing w:after="150" w:line="369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150" w:line="369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150" w:line="369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Уголовное дело прекращено за примирением сторон</w:t>
      </w:r>
    </w:p>
    <w:p w:rsidR="00C76F6C" w:rsidRPr="00C76F6C" w:rsidRDefault="00C76F6C" w:rsidP="00C76F6C">
      <w:pPr>
        <w:spacing w:after="150" w:line="369" w:lineRule="atLeast"/>
        <w:ind w:firstLine="708"/>
        <w:jc w:val="both"/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17.06.2020 Куйбышевским районным судом  удовлетворено ходатайство потерпевшего и с учетом мнения сторон уголовного судопроизводства прекращено уголовное дело по основанию, предусмотренному ст. 25 УПК РФ – в связи с примирением  с потерпевшим, в отношении  жительницы д. Ударник Северного района. Подсудимая органами предварительного расследования обвинялась в совершении преступления, предусмотренного п. в» ч. 2 ст. 158 УК РФ -  хищении </w:t>
      </w:r>
      <w:proofErr w:type="spellStart"/>
      <w:r w:rsidRPr="00C76F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барсетки</w:t>
      </w:r>
      <w:proofErr w:type="spellEnd"/>
      <w:r w:rsidRPr="00C76F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документами и денежными средствами в размере 7000 руб., обнаруженными ею в потребительской тележке в магазине «Пятерочка», с причинением значительного  материального ущерба потерпевшему. Подсудимая ранее не судима, возместила причиненный потерпевшему материальный ущерб, принесла явку с повинной, в содеянном раскаялась.</w:t>
      </w:r>
    </w:p>
    <w:p w:rsidR="00C76F6C" w:rsidRPr="00C76F6C" w:rsidRDefault="00C76F6C" w:rsidP="00C7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Судебное решение вынесено в соответствии с позицией государственного обвинителя.</w:t>
      </w:r>
    </w:p>
    <w:p w:rsidR="00C76F6C" w:rsidRPr="00C76F6C" w:rsidRDefault="00C76F6C" w:rsidP="00C7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150" w:line="36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прокурора Северного района </w:t>
      </w: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юстиции</w:t>
      </w: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Л.И. </w:t>
      </w:r>
      <w:proofErr w:type="spellStart"/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Тишечко</w:t>
      </w:r>
      <w:proofErr w:type="spellEnd"/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Default="00C76F6C" w:rsidP="00C7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F6C" w:rsidRDefault="00C76F6C" w:rsidP="00C7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F6C" w:rsidRDefault="00C76F6C" w:rsidP="00C7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F6C" w:rsidRDefault="00C76F6C" w:rsidP="00C7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Куйбышевским районным судом прекращено уголовное дело о незаконной порубке лесных насаждений.</w:t>
      </w: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Куйбышевским районным судом по уголовному делу по обвинению гр-на Б.  в совершении преступления, предусмотренного ст. 260 ч. 2 УК РФ прекращено производство в связи с деятельным раскаянием.</w:t>
      </w:r>
    </w:p>
    <w:p w:rsidR="00C76F6C" w:rsidRPr="00C76F6C" w:rsidRDefault="00C76F6C" w:rsidP="00C76F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установлено в ходе дознания гр-н Б. совершил незаконную порубку в  Северном лесохозяйственном участке - 2 дерева сосны, 8 деревьев лиственницы, причинив государству ущерб на сумму 117745 рублей.</w:t>
      </w:r>
    </w:p>
    <w:p w:rsidR="00C76F6C" w:rsidRPr="00C76F6C" w:rsidRDefault="00C76F6C" w:rsidP="00C76F6C">
      <w:pPr>
        <w:shd w:val="clear" w:color="auto" w:fill="FFFFFF"/>
        <w:spacing w:after="0" w:line="313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принятии решения о прекращении уголовного дела суд учет, что подсудимый</w:t>
      </w:r>
      <w:r w:rsidRPr="00C76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совершил преступление средней тяжести, вину признал, принес явку с повинной, возместил материальный ущерб лесному фонду в полном объеме, активно способствовал раскрытию и расследованию преступлений.</w:t>
      </w:r>
    </w:p>
    <w:p w:rsidR="00C76F6C" w:rsidRPr="00C76F6C" w:rsidRDefault="00C76F6C" w:rsidP="00C76F6C">
      <w:pPr>
        <w:shd w:val="clear" w:color="auto" w:fill="FFFFFF"/>
        <w:spacing w:after="0" w:line="31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учетом требований закона орудие преступления – бензопила, конфискована в доход государства, изъятые хлысты деревьев </w:t>
      </w: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переданы на реализацию в Территориальное управление </w:t>
      </w:r>
      <w:proofErr w:type="spellStart"/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Росимуществом</w:t>
      </w:r>
      <w:proofErr w:type="spellEnd"/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области.</w:t>
      </w:r>
    </w:p>
    <w:p w:rsidR="00C76F6C" w:rsidRPr="00C76F6C" w:rsidRDefault="00C76F6C" w:rsidP="00C7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Судебное решение вынесено в соответствии с позицией государственного обвинителя.</w:t>
      </w:r>
    </w:p>
    <w:p w:rsidR="00C76F6C" w:rsidRPr="00C76F6C" w:rsidRDefault="00C76F6C" w:rsidP="00C7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150" w:line="36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Default="00C76F6C" w:rsidP="00C76F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Default="00C76F6C" w:rsidP="00C76F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Default="00C76F6C" w:rsidP="00C76F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прокурора Северного района </w:t>
      </w:r>
    </w:p>
    <w:p w:rsidR="00C76F6C" w:rsidRPr="00C76F6C" w:rsidRDefault="00C76F6C" w:rsidP="00C76F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юстиции</w:t>
      </w:r>
    </w:p>
    <w:p w:rsidR="00C76F6C" w:rsidRPr="00C76F6C" w:rsidRDefault="00C76F6C" w:rsidP="00C76F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Л.И. </w:t>
      </w:r>
      <w:proofErr w:type="spellStart"/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Тишечко</w:t>
      </w:r>
      <w:proofErr w:type="spellEnd"/>
    </w:p>
    <w:p w:rsidR="00C76F6C" w:rsidRPr="00C76F6C" w:rsidRDefault="00C76F6C" w:rsidP="00C76F6C">
      <w:pPr>
        <w:shd w:val="clear" w:color="auto" w:fill="FFFFFF"/>
        <w:spacing w:after="0" w:line="31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6F6C" w:rsidRPr="00C76F6C" w:rsidRDefault="00C76F6C" w:rsidP="00C76F6C">
      <w:pPr>
        <w:shd w:val="clear" w:color="auto" w:fill="FFFFFF"/>
        <w:spacing w:after="0" w:line="3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Прокуратурой района выявлены нарушения налогового  законодательства</w:t>
      </w: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Северного района Новосибирской области на регулярной основе проводятся проверки соблюдения органами местного самоуправления, а также иными хозяйствующими субъектами налогового законодательства.</w:t>
      </w:r>
    </w:p>
    <w:p w:rsidR="00C76F6C" w:rsidRPr="00C76F6C" w:rsidRDefault="00C76F6C" w:rsidP="00C7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истекшем периоде 2020 года при оценке 12 муниципальных нормативных правовых актов (земельный налог, налог на имущество физических лиц) муниципальных образований в указанной сфере установлено, что принятые Решения представительных органов местного самоуправления, которыми устанавливались ставки земельного налога (налога на имущество) с 01.01.2020 года противоречат Налоговому кодексу Российской Федерации (далее – НК РФ).</w:t>
      </w:r>
    </w:p>
    <w:p w:rsidR="00C76F6C" w:rsidRPr="00C76F6C" w:rsidRDefault="00C76F6C" w:rsidP="00C7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как указывалось впринятых МНПА,  решения вступают в силу не ранее чем по истечению одного месяца со дня их официального опубликования и распространяют свои действия на регулируемые правоотношения с 01.01.2020.</w:t>
      </w:r>
    </w:p>
    <w:p w:rsidR="00C76F6C" w:rsidRPr="00C76F6C" w:rsidRDefault="00C76F6C" w:rsidP="00C76F6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на основании пункта 1 статьи 5 НК РФ акты законодательства о налогах вступают в силу 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налогу.</w:t>
      </w:r>
    </w:p>
    <w:p w:rsidR="00C76F6C" w:rsidRPr="00C76F6C" w:rsidRDefault="00C76F6C" w:rsidP="00C76F6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указанные Решения официально принимались и опубликовывались в декабре 2019 года, то, согласно требованиям налогового законодательства, они вступают в силу 01.01.2021 года и распространяют свои отношения на ставки соответствующих налогов с 01.01.2021.</w:t>
      </w:r>
    </w:p>
    <w:p w:rsidR="00C76F6C" w:rsidRPr="00C76F6C" w:rsidRDefault="00C76F6C" w:rsidP="00C7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выявленными нарушениями прокуратурой района на указанные МНПА принесено 12 протестов (все протесты рассмотрены, удовлетворены).</w:t>
      </w:r>
    </w:p>
    <w:p w:rsidR="00C76F6C" w:rsidRDefault="00C76F6C" w:rsidP="00C76F6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Default="00C76F6C" w:rsidP="00C76F6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Default="00C76F6C" w:rsidP="00C76F6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Default="00C76F6C" w:rsidP="00C76F6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Default="00C76F6C" w:rsidP="00C76F6C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прокурора Северного </w:t>
      </w: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C76F6C" w:rsidRPr="00C76F6C" w:rsidRDefault="00C76F6C" w:rsidP="00C76F6C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 2 класса</w:t>
      </w:r>
    </w:p>
    <w:p w:rsidR="00C76F6C" w:rsidRPr="00C76F6C" w:rsidRDefault="00C76F6C" w:rsidP="00C76F6C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Мамаев К.О.</w:t>
      </w:r>
    </w:p>
    <w:p w:rsidR="00C76F6C" w:rsidRPr="00C76F6C" w:rsidRDefault="00C76F6C" w:rsidP="00C7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tabs>
          <w:tab w:val="left" w:pos="758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Прокурором выявлены нарушения в сфере ЖКХ</w:t>
      </w:r>
    </w:p>
    <w:p w:rsidR="00C76F6C" w:rsidRPr="00C76F6C" w:rsidRDefault="00C76F6C" w:rsidP="00C7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Северного района в истекшем периоде 2020 года проверила соблюдения законодательства в сфере ЖКХ, санитарно-эпидемиологического законодательства, законодательства  об охране здоровья детей в образовательных организациях на территории района.  </w:t>
      </w:r>
    </w:p>
    <w:p w:rsidR="00C76F6C" w:rsidRPr="00C76F6C" w:rsidRDefault="00C76F6C" w:rsidP="00C76F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прокуратурой района было установлено, что в нарушение санитарно-эпидемиологических требований к условиям и организации обучения в общеобразовательных учреждениях (СанПиН 2.4.2.2821-10), утвержденных </w:t>
      </w:r>
      <w:r w:rsidRPr="00C76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Главного государственного санитарного врача Российской Федерации от 29.12.2010 № 189 в  9 образовательных организациях  учебные помещения и кабинеты не оборудованы бытовыми термометрами.</w:t>
      </w:r>
    </w:p>
    <w:p w:rsidR="00C76F6C" w:rsidRPr="00C76F6C" w:rsidRDefault="00C76F6C" w:rsidP="00C7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проверки в адрес руководителей образовательных организаций прокурорам района внесено 9 представлений об устранении выявленных нарушений (представления рассмотрены, удовлетворено, 9 лиц привлечено к дисциплинарной ответственности).</w:t>
      </w:r>
    </w:p>
    <w:p w:rsidR="00C76F6C" w:rsidRPr="00C76F6C" w:rsidRDefault="00C76F6C" w:rsidP="00C76F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отношении виновных должностных лиц возбуждено 4 дела об административном правонарушении по ст.6.7 КоАП РФ (нарушение санитарно-эпидемиологических требований к условиям отдыха и оздоровления детей, их воспитания и обучения), которое направлены для рассмотрения по существу в территориальный отдел </w:t>
      </w:r>
      <w:proofErr w:type="spellStart"/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(постановления рассмотрены, виновным лицам назначены административные наказания в виде штрафов).</w:t>
      </w:r>
    </w:p>
    <w:p w:rsidR="00C76F6C" w:rsidRPr="00C76F6C" w:rsidRDefault="00C76F6C" w:rsidP="00C76F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Default="00C76F6C" w:rsidP="00C76F6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Default="00C76F6C" w:rsidP="00C76F6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Default="00C76F6C" w:rsidP="00C76F6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Default="00C76F6C" w:rsidP="00C76F6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прокурора Северного района </w:t>
      </w:r>
    </w:p>
    <w:p w:rsidR="00C76F6C" w:rsidRPr="00C76F6C" w:rsidRDefault="00C76F6C" w:rsidP="00C76F6C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 2 класса</w:t>
      </w:r>
    </w:p>
    <w:p w:rsidR="00C76F6C" w:rsidRPr="00C76F6C" w:rsidRDefault="00C76F6C" w:rsidP="00C76F6C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Мамаев К.О.</w:t>
      </w: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tabs>
          <w:tab w:val="left" w:pos="6073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прокурорской проверки в  сфере пожарной безопасности и охраны здоровья граждан</w:t>
      </w: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Прокуратурой Северного района проведена проверка </w:t>
      </w: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принятия органами местного самоуправления дополнительных мер  по функционированию и оснащению автономными дымовыми пожарными </w:t>
      </w:r>
      <w:proofErr w:type="spellStart"/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C76F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GSM</w:t>
      </w: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-модулем жилых помещений, занимаемых социально-незащищенными группами населения. В ходе проверки </w:t>
      </w:r>
      <w:r w:rsidRPr="00C76F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установлены обстоятельства, свидетельствующие о возможности нарушений требований закона. Так, </w:t>
      </w: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истекшем периоде 2020 года органами местного самоуправления поселений не во всех случаях обеспечивается  функционирование устройств АДПИ, выявлены факты  неработоспособности АДПИ в связи с необходимостью замены литиевой батареи, несвоевременным демонтажем устройств, а также  «баланс </w:t>
      </w:r>
      <w:r w:rsidRPr="00C76F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</w:t>
      </w: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-карты равен 0». Указанные обстоятельства свидетельствуют о том, что органами местного самоуправления Северного района   надлежащим образом не реализуются полномочия по выполнению требований законодательства РФ  в части организации и принятии мер по оповещению населения о пожаре, выразившееся в не принятии мер по обеспечению полноценной работоспособности АДПИ с </w:t>
      </w:r>
      <w:r w:rsidRPr="00C76F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GSM</w:t>
      </w: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-модулем.</w:t>
      </w:r>
    </w:p>
    <w:p w:rsidR="00C76F6C" w:rsidRPr="00C76F6C" w:rsidRDefault="00C76F6C" w:rsidP="00C76F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данных нарушений закона Главам поселений объявлено 5 предостережений.</w:t>
      </w:r>
    </w:p>
    <w:p w:rsid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прокурора Северного района </w:t>
      </w: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юстиции</w:t>
      </w: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Л.И. </w:t>
      </w:r>
      <w:proofErr w:type="spellStart"/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Тишечко</w:t>
      </w:r>
      <w:proofErr w:type="spellEnd"/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работы прокурора в связи с организацией работы по профилактике </w:t>
      </w:r>
      <w:proofErr w:type="spellStart"/>
      <w:r w:rsidRPr="00C7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C7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</w:t>
      </w:r>
    </w:p>
    <w:p w:rsidR="00C76F6C" w:rsidRPr="00C76F6C" w:rsidRDefault="00C76F6C" w:rsidP="00C7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Прокуратурой Северного района проведена проверка соблюдения санитарно-эпидемиологического законодательства  с привлечением специалистов территориального отдела Управления Федеральной службы по надзору в сфере защиты прав потребителей и благополучия человека по Новосибирской области вБарабинском районе в работе транспортных предприятий, строительных организаций, организаций общественного питания. </w:t>
      </w:r>
    </w:p>
    <w:p w:rsidR="00C76F6C" w:rsidRPr="00C76F6C" w:rsidRDefault="00C76F6C" w:rsidP="00C76F6C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проверке транспортных организаций нарушений закона не выявлено.</w:t>
      </w:r>
    </w:p>
    <w:p w:rsidR="00C76F6C" w:rsidRPr="00C76F6C" w:rsidRDefault="00C76F6C" w:rsidP="00C76F6C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Однако при проверке индивидуального предпринимателя, оказывающего услуги в сфере организации общественного питания,   выявлены нарушения п.п. 2.1., 2.6., 5.2. СП 3.1/3.2.3146-13 «Общие требования по профилактике инфекционных и паразитарных болезней. Санитарно-эпидемиологические правила», п. 5.11. «Санитарно-эпидемиологические требования к организациям общественного питания, изготовлению и </w:t>
      </w:r>
      <w:proofErr w:type="spellStart"/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оборотоспособности</w:t>
      </w:r>
      <w:proofErr w:type="spellEnd"/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них пищевых продуктов и продовольственного сырья. СанПиН 2.3.6.1079-01» , а именно, не обеспечено проведение дезинфекционного режима в полном объеме: количество дезинфицирующих средств, имеющегося в наличии в помещении кафе, недостаточно (отсутствуют дезинфицирующие средства, имеются только моющие средства «Белизна» и «Ника»), также отсутствуют дезинфекционные средства для обработки рук.</w:t>
      </w:r>
    </w:p>
    <w:p w:rsidR="00C76F6C" w:rsidRPr="00C76F6C" w:rsidRDefault="00C76F6C" w:rsidP="00C76F6C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проверки ИП внесено представление, виновное лицо привлечено к дисциплинарной ответственности.</w:t>
      </w:r>
    </w:p>
    <w:p w:rsidR="00C76F6C" w:rsidRPr="00C76F6C" w:rsidRDefault="00C76F6C" w:rsidP="00C7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проверки соблюдения прав медицинских работников на оплату труда в повышенном размере в период распространения </w:t>
      </w:r>
      <w:proofErr w:type="spellStart"/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было установлено, что  медицинским учреждением района  Соглашение с  министерством здравоохранения Новосибирской области на осуществление выплат стимулирующего характера медицинским и иным работникам на период предотвращения распространения новой </w:t>
      </w:r>
      <w:proofErr w:type="spellStart"/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своевременно не заключено, локальный нормативный акт не утвержден и не согласован данным Министерством, несмотря на оказание медицинскими работниками учреждения помощи лицам из групп риска заражения новой </w:t>
      </w:r>
      <w:proofErr w:type="spellStart"/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инфекцией в апреле 2020 года.</w:t>
      </w:r>
    </w:p>
    <w:p w:rsidR="00C76F6C" w:rsidRPr="00C76F6C" w:rsidRDefault="00C76F6C" w:rsidP="00C7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Прокуратурой района главному врачу ГБУЗ НСО  внесено представление ( рассмотрено, удовлетворено, 1 должностное лицо привлечено к дисциплинарной ответственности, нарушения устранены).</w:t>
      </w:r>
    </w:p>
    <w:p w:rsidR="00C76F6C" w:rsidRPr="00C76F6C" w:rsidRDefault="00C76F6C" w:rsidP="00C76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 проверки  </w:t>
      </w:r>
      <w:r w:rsidRPr="00C76F6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соблюдения законодательства об охране труда при обеспечении работников медицинской </w:t>
      </w: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(ГБУЗ НСО «Северная ЦРБ») средствами индивидуальной защиты установлено, что работодателем не организован </w:t>
      </w:r>
      <w:r w:rsidRPr="00C76F6C">
        <w:rPr>
          <w:rFonts w:ascii="Times New Roman" w:eastAsia="Calibri" w:hAnsi="Times New Roman" w:cs="Times New Roman"/>
          <w:sz w:val="26"/>
          <w:szCs w:val="26"/>
        </w:rPr>
        <w:t>надлежащий учет и контроль выдачи работникам СИЗ в установленные сроки</w:t>
      </w: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76F6C">
        <w:rPr>
          <w:rFonts w:ascii="Times New Roman" w:eastAsia="Calibri" w:hAnsi="Times New Roman" w:cs="Times New Roman"/>
          <w:sz w:val="26"/>
          <w:szCs w:val="26"/>
        </w:rPr>
        <w:t>Личные карточки учета выдачи средств индивидуальной защиты не ведутся.</w:t>
      </w: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 выдачи СИЗ </w:t>
      </w:r>
      <w:r w:rsidRPr="00C76F6C">
        <w:rPr>
          <w:rFonts w:ascii="Times New Roman" w:eastAsia="Calibri" w:hAnsi="Times New Roman" w:cs="Times New Roman"/>
          <w:sz w:val="26"/>
          <w:szCs w:val="26"/>
        </w:rPr>
        <w:t xml:space="preserve">с применением программных средств (информационно-аналитических баз данных) не ведется. Кроме того, </w:t>
      </w: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суточная потребность для обеспечения медицинских и иных работников структурного подразделения медицинской организации для лечения </w:t>
      </w:r>
      <w:r w:rsidRPr="00C76F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-19 средствами индивидуальной защиты не соблюдается: отсутствуют очки защитные герметичные </w:t>
      </w: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многоразовые; респираторы многоразовые; респираторы </w:t>
      </w:r>
      <w:proofErr w:type="spellStart"/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противоаэрозольные</w:t>
      </w:r>
      <w:proofErr w:type="spellEnd"/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многоразовые; защитные костюмы; высокие бахилы: одноразовые, многоразовые.</w:t>
      </w:r>
    </w:p>
    <w:p w:rsidR="00C76F6C" w:rsidRPr="00C76F6C" w:rsidRDefault="00C76F6C" w:rsidP="00C76F6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связи с выявленными нарушениями, прокуратурой района главному врачу ГБУЗ НСО «Северная ЦРБ» внесено представление (находится на рассмотрении). Кроме того, в отношении руководителя организации вынесено постановление о возбуждении дела об административном правонарушении по ч.1 ст.5.27.1 КоАП РФ (на рассмотрении).</w:t>
      </w:r>
    </w:p>
    <w:p w:rsidR="00C76F6C" w:rsidRPr="00C76F6C" w:rsidRDefault="00C76F6C" w:rsidP="00C76F6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прокурора Северного района </w:t>
      </w: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юстиции</w:t>
      </w: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Л.И. </w:t>
      </w:r>
      <w:proofErr w:type="spellStart"/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Тишечко</w:t>
      </w:r>
      <w:proofErr w:type="spellEnd"/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100" w:right="20" w:firstLine="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требованию прокурора устранены нарушения антикоррупционного законодательства</w:t>
      </w:r>
    </w:p>
    <w:p w:rsidR="00C76F6C" w:rsidRPr="00C76F6C" w:rsidRDefault="00C76F6C" w:rsidP="00C76F6C">
      <w:pPr>
        <w:spacing w:after="0" w:line="240" w:lineRule="auto"/>
        <w:ind w:left="100" w:right="20"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100" w:right="20" w:firstLine="5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Прокуратура Северного района в истекшем периоде 2020 года </w:t>
      </w:r>
      <w:r w:rsidRPr="00C76F6C">
        <w:rPr>
          <w:rFonts w:ascii="Times New Roman" w:eastAsia="Calibri" w:hAnsi="Times New Roman" w:cs="Times New Roman"/>
          <w:sz w:val="26"/>
          <w:szCs w:val="26"/>
          <w:lang w:eastAsia="ru-RU"/>
        </w:rPr>
        <w:t>проведена проверка исполнения законодатель</w:t>
      </w:r>
      <w:r w:rsidRPr="00C76F6C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 xml:space="preserve">ства об антикоррупционной экспертизе муниципальных нормативных правовых актов, их проектов в  </w:t>
      </w: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органах местного самоуправления на поднадзорной территории.</w:t>
      </w:r>
    </w:p>
    <w:p w:rsidR="00C76F6C" w:rsidRPr="00C76F6C" w:rsidRDefault="00C76F6C" w:rsidP="00C76F6C">
      <w:pPr>
        <w:spacing w:after="0" w:line="240" w:lineRule="auto"/>
        <w:ind w:left="102" w:right="23" w:firstLine="49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76F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Согласно пункту 3 части 1, части 4 статьи 3 </w:t>
      </w: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</w:t>
      </w:r>
      <w:r w:rsidRPr="00C76F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17.07.2009 № 172-ФЗ «Об антикоррупционной экспертизе нормативных правовых актов и проектов нормативных правовых ак</w:t>
      </w:r>
      <w:r w:rsidRPr="00C76F6C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тов» органы ме</w:t>
      </w:r>
      <w:r w:rsidRPr="00C76F6C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стного самоуправления, а также их должностные лица проводят антикоррупцион</w:t>
      </w:r>
      <w:r w:rsidRPr="00C76F6C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ную экспертизу нормативных правовых актов (проектов нормативных правовых актов) в порядке, установленном муниципальными нормативными правовыми актами, и согласно методике, опре</w:t>
      </w:r>
      <w:r w:rsidRPr="00C76F6C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деленной Правительством Российской Федерации.</w:t>
      </w:r>
    </w:p>
    <w:p w:rsidR="00C76F6C" w:rsidRPr="00C76F6C" w:rsidRDefault="00C76F6C" w:rsidP="00C76F6C">
      <w:pPr>
        <w:spacing w:after="0" w:line="240" w:lineRule="auto"/>
        <w:ind w:left="102" w:right="23" w:firstLine="49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76F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ходе проведения проверки установлено, что антикоррупционная экспертиза муниципальных нормативных правовых актов </w:t>
      </w: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органами местного самоуправления 12 поселений</w:t>
      </w:r>
      <w:r w:rsidRPr="00C76F6C">
        <w:rPr>
          <w:rFonts w:ascii="Times New Roman" w:eastAsia="Calibri" w:hAnsi="Times New Roman" w:cs="Times New Roman"/>
          <w:sz w:val="26"/>
          <w:szCs w:val="26"/>
          <w:lang w:eastAsia="ru-RU"/>
        </w:rPr>
        <w:t>, принятых в истекшем периоде  2020 году, не проводилась, а также не проводилась антикоррупционная экспертиза их проектов.</w:t>
      </w:r>
    </w:p>
    <w:p w:rsidR="00C76F6C" w:rsidRPr="00C76F6C" w:rsidRDefault="00C76F6C" w:rsidP="00C76F6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76F6C">
        <w:rPr>
          <w:rFonts w:ascii="Times New Roman" w:eastAsia="Calibri" w:hAnsi="Times New Roman" w:cs="Times New Roman"/>
          <w:sz w:val="26"/>
          <w:szCs w:val="26"/>
          <w:lang w:eastAsia="ru-RU"/>
        </w:rPr>
        <w:t>В связи с выявленными нарушениями прокуратурой района</w:t>
      </w: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главам12 поселений</w:t>
      </w:r>
      <w:r w:rsidRPr="00C76F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внесено </w:t>
      </w: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>12 представлений</w:t>
      </w:r>
      <w:r w:rsidRPr="00C76F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рассмотрены, удовлетворены, 12 должностных лиц привлечено к дисциплинарной ответственности</w:t>
      </w:r>
      <w:r w:rsidRPr="00C76F6C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:rsidR="00C76F6C" w:rsidRPr="00C76F6C" w:rsidRDefault="00C76F6C" w:rsidP="00C76F6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F6C">
        <w:rPr>
          <w:rFonts w:ascii="Times New Roman" w:eastAsia="Calibri" w:hAnsi="Times New Roman" w:cs="Times New Roman"/>
          <w:sz w:val="26"/>
          <w:szCs w:val="26"/>
          <w:lang w:eastAsia="ru-RU"/>
        </w:rPr>
        <w:t>Также, прокуратурой района при оценке принятых представительными органами местных самоуправлений нормативных правовых актов – «</w:t>
      </w:r>
      <w:r w:rsidRPr="00C76F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Положений о представлении гражданами, претендующими на замещение муниципальных должностей, а также лицами, замещающими муниципальные должности сведений о доходах, расходах, об имуществе и обязательствах имущественного характера», установлено, что Положения не соответствуют требованиям ч. 4.2 ст. 12.1 Федерального закона от 25.12.2008 № 273-ФЗ «О противодействии коррупции», которая предусматривает предоставление указанных сведений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C76F6C" w:rsidRPr="00C76F6C" w:rsidRDefault="00C76F6C" w:rsidP="00C76F6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76F6C">
        <w:rPr>
          <w:rFonts w:ascii="Times New Roman" w:eastAsia="Calibri" w:hAnsi="Times New Roman" w:cs="Times New Roman"/>
          <w:sz w:val="26"/>
          <w:szCs w:val="26"/>
          <w:lang w:eastAsia="ru-RU"/>
        </w:rPr>
        <w:t>В связи с выявленными нарушениями прокуратурой района в представительные органы 9 поселений принесено 9 протестов (протесты рассмотрены, удовлетворены, указанные МНПА приведены в соответствие с требованиями законодательства).</w:t>
      </w: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Default="00C76F6C" w:rsidP="00C76F6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Default="00C76F6C" w:rsidP="00C76F6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прокурора Северного района </w:t>
      </w:r>
    </w:p>
    <w:p w:rsidR="00C76F6C" w:rsidRPr="00C76F6C" w:rsidRDefault="00C76F6C" w:rsidP="00C76F6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 2 класса</w:t>
      </w:r>
    </w:p>
    <w:p w:rsidR="00C76F6C" w:rsidRPr="00C76F6C" w:rsidRDefault="00C76F6C" w:rsidP="00C76F6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Мамаев К.О.</w:t>
      </w: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инициативе прокурора устранены нарушения в сфере лесопользования</w:t>
      </w:r>
    </w:p>
    <w:p w:rsidR="00C76F6C" w:rsidRPr="00C76F6C" w:rsidRDefault="00C76F6C" w:rsidP="00C76F6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6C" w:rsidRPr="00C76F6C" w:rsidRDefault="00C76F6C" w:rsidP="00C7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Северного района в истекшем периоде 2020 года проверила соблюдение требований законодательства в области охраны окружающей среды в деятельности ООО «Сибирский ЛПК», выявлены нарушения требований законодательства в сфере лесопользования, а также пожарной безопасности.</w:t>
      </w:r>
    </w:p>
    <w:p w:rsidR="00C76F6C" w:rsidRPr="00C76F6C" w:rsidRDefault="00C76F6C" w:rsidP="00C7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Так, в нарушение п.12 Правил заготовки древесины (утверждены приказом Минприроды России от 13.09.2016 № 474), п.14 Правил санитарной безопасности в лесах (утверждены Постановлением Правительства РФ от 20.05.2017 № 607), раздела IV Порядка проведения лесосечных работ (утверждены приказом Минприроды России от 27.06.2016 № 367), п.п.16, 17 </w:t>
      </w:r>
      <w:hyperlink r:id="rId4" w:history="1">
        <w:r w:rsidRPr="00C76F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 в лесах (утверждены постановлением Правительства Российской Федерации от 30 июня 2007 г. № 417) ООО «Сибирский ЛПК» при проведении рубок лесных насаждений не производило очистку лесосеки от порубочных остатков одновременно с заготовкой древесины.</w:t>
      </w:r>
    </w:p>
    <w:p w:rsidR="00C76F6C" w:rsidRPr="00C76F6C" w:rsidRDefault="00C76F6C" w:rsidP="00C76F6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проверки в адрес руководителя организации прокурорам района внесено представление об устранении выявленных нарушений (представление рассмотрено, удовлетворено, 1 виновное лицо привлечено к дисциплинарной ответственности).</w:t>
      </w:r>
    </w:p>
    <w:p w:rsidR="00C76F6C" w:rsidRPr="00C76F6C" w:rsidRDefault="00C76F6C" w:rsidP="00C76F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отношении юридического лица возбуждено дело об административном правонарушении по ч.1 ст.8.32 КоАП РФ (нарушение правил пожарной безопасности в лесах), которое направлено для рассмотрения по существу в отдел лесных отношений по Северному лесничеству (постановление рассмотрено, назначено административное наказание в виде штрафа в размере 50 000 рублей).</w:t>
      </w:r>
    </w:p>
    <w:p w:rsidR="00C76F6C" w:rsidRDefault="00C76F6C" w:rsidP="00C76F6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Default="00C76F6C" w:rsidP="00C76F6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Default="00C76F6C" w:rsidP="00C76F6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прокурора Северного района </w:t>
      </w:r>
    </w:p>
    <w:p w:rsidR="00C76F6C" w:rsidRPr="00C76F6C" w:rsidRDefault="00C76F6C" w:rsidP="00C76F6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 2 класса</w:t>
      </w:r>
    </w:p>
    <w:p w:rsidR="00C76F6C" w:rsidRPr="00C76F6C" w:rsidRDefault="00C76F6C" w:rsidP="00C76F6C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Мамаев К.О.</w:t>
      </w:r>
    </w:p>
    <w:p w:rsidR="00C76F6C" w:rsidRPr="00C76F6C" w:rsidRDefault="00C76F6C" w:rsidP="00C76F6C">
      <w:pPr>
        <w:tabs>
          <w:tab w:val="left" w:pos="5103"/>
        </w:tabs>
        <w:spacing w:after="0" w:line="240" w:lineRule="auto"/>
        <w:ind w:left="5103"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F6C" w:rsidRDefault="00C76F6C"/>
    <w:p w:rsidR="00D56890" w:rsidRDefault="00D56890"/>
    <w:p w:rsidR="00D56890" w:rsidRDefault="00D56890"/>
    <w:p w:rsidR="00D56890" w:rsidRDefault="00D56890"/>
    <w:p w:rsidR="00D56890" w:rsidRDefault="00D56890"/>
    <w:p w:rsidR="00D56890" w:rsidRDefault="00D56890"/>
    <w:p w:rsidR="00D56890" w:rsidRDefault="00D56890"/>
    <w:p w:rsidR="00D56890" w:rsidRPr="00D56890" w:rsidRDefault="00D56890" w:rsidP="00D568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«Безопасность детей на каникулах»</w:t>
      </w:r>
    </w:p>
    <w:p w:rsidR="00D56890" w:rsidRPr="00D56890" w:rsidRDefault="00D56890" w:rsidP="00D568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D56890" w:rsidRPr="00D56890" w:rsidRDefault="00D56890" w:rsidP="00D568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Наступило лето – пора отдыха детей, интересных дел, новых впечатлений. У вашего(ей) сына (дочери) появилось больше свободного времени для приключений и ребяческих фантазий, а у вас – забот и тревог за их безопасность. </w:t>
      </w:r>
    </w:p>
    <w:p w:rsidR="00D56890" w:rsidRPr="00D56890" w:rsidRDefault="00D56890" w:rsidP="00D568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непредвиденных ситуаций с детьми, убедительно просим вас:</w:t>
      </w:r>
    </w:p>
    <w:p w:rsidR="00D56890" w:rsidRPr="00D56890" w:rsidRDefault="00D56890" w:rsidP="00D568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Строго контролировать свободное время ваших детей. Не допускать нахождение их без сопровождения взрослых в вечернее и ночное время с 22.00ч. до 06.00ч.</w:t>
      </w:r>
    </w:p>
    <w:p w:rsidR="00D56890" w:rsidRPr="00D56890" w:rsidRDefault="00D56890" w:rsidP="00D568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Разрешать купание на водоемах только в установленных местах и в вашем присутствии</w:t>
      </w:r>
    </w:p>
    <w:p w:rsidR="00D56890" w:rsidRPr="00D56890" w:rsidRDefault="00D56890" w:rsidP="00D568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 позволять детям на велосипедах выезжать на проезжую часть дороги.</w:t>
      </w:r>
    </w:p>
    <w:p w:rsidR="00D56890" w:rsidRPr="00D56890" w:rsidRDefault="00D56890" w:rsidP="00D568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 разрешать детям самостоятельно управлять авто- и мототранспортом.</w:t>
      </w:r>
    </w:p>
    <w:p w:rsidR="00D56890" w:rsidRPr="00D56890" w:rsidRDefault="00D56890" w:rsidP="00D568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Довести до своих детей правила пожарной безопасности, поведения в природе (лес, парк, речка) и на улице</w:t>
      </w:r>
    </w:p>
    <w:p w:rsidR="00D56890" w:rsidRPr="00D56890" w:rsidRDefault="00D56890" w:rsidP="00D568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Научить оказывать первую медицинскую помощь при несчастных случаях.</w:t>
      </w:r>
    </w:p>
    <w:p w:rsidR="00D56890" w:rsidRPr="00D56890" w:rsidRDefault="00D56890" w:rsidP="00D568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своих детей, не оставляйте их без присмотра!</w:t>
      </w:r>
    </w:p>
    <w:p w:rsidR="00D56890" w:rsidRPr="00D56890" w:rsidRDefault="00D56890" w:rsidP="00D568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помните и о правилах безопасности вашего ребенка дома:</w:t>
      </w:r>
    </w:p>
    <w:p w:rsidR="00D56890" w:rsidRPr="00D56890" w:rsidRDefault="00D56890" w:rsidP="00D568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оставляйте без присмотра включенные электроприборы;</w:t>
      </w:r>
    </w:p>
    <w:p w:rsidR="00D56890" w:rsidRPr="00D56890" w:rsidRDefault="00D56890" w:rsidP="00D568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оставляйте ребенка одного в квартире;</w:t>
      </w:r>
    </w:p>
    <w:p w:rsidR="00D56890" w:rsidRPr="00D56890" w:rsidRDefault="00D56890" w:rsidP="00D568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заблокируйте доступ к розеткам;</w:t>
      </w:r>
    </w:p>
    <w:p w:rsidR="00D56890" w:rsidRPr="00D56890" w:rsidRDefault="00D56890" w:rsidP="00D568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избегайте контакта ребенка с газовой плитой и спичками.</w:t>
      </w:r>
    </w:p>
    <w:p w:rsidR="00D56890" w:rsidRPr="00D56890" w:rsidRDefault="00D56890" w:rsidP="00D568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Ребенок берет пример с Вас – родителей! Пусть ваш пример учит дисциплинированному поведению ребенка на улице и дома</w:t>
      </w:r>
    </w:p>
    <w:p w:rsidR="00D56890" w:rsidRPr="00D56890" w:rsidRDefault="00D56890" w:rsidP="00D568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сделать все возможное, чтобы оградить детей от несчастных случаев!</w:t>
      </w:r>
    </w:p>
    <w:p w:rsidR="00D56890" w:rsidRPr="00D56890" w:rsidRDefault="00D56890" w:rsidP="00D568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 Помните: жизнь и здоровье детей – в ваших руках!</w:t>
      </w:r>
    </w:p>
    <w:p w:rsidR="00D56890" w:rsidRPr="00D56890" w:rsidRDefault="00D56890" w:rsidP="00D568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-101,</w:t>
      </w:r>
    </w:p>
    <w:p w:rsidR="00D56890" w:rsidRPr="00D56890" w:rsidRDefault="00D56890" w:rsidP="00D56890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D56890" w:rsidRPr="00D56890" w:rsidRDefault="00D56890" w:rsidP="00D568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89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56890" w:rsidRPr="00D56890" w:rsidRDefault="00D56890" w:rsidP="00D56890">
      <w:pPr>
        <w:spacing w:after="162" w:line="240" w:lineRule="auto"/>
        <w:ind w:right="2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Правила поведения при пожаре в общественных местах массового пребывания людей</w:t>
      </w:r>
    </w:p>
    <w:p w:rsidR="00D56890" w:rsidRPr="00D56890" w:rsidRDefault="00D56890" w:rsidP="00D56890">
      <w:pPr>
        <w:shd w:val="clear" w:color="auto" w:fill="FFFFFF"/>
        <w:spacing w:after="260" w:line="240" w:lineRule="auto"/>
        <w:ind w:right="2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возгорании часто происходит паника и давка, в которых могут погибнуть люди. Чтобы такого не произошло, необходимо проводить учебные тренировки, которые помогут стать внимательными, концентрироваться только на необходимом. И при этом позволят распределить роли и обязанности при эвакуации.</w:t>
      </w:r>
    </w:p>
    <w:p w:rsidR="00D56890" w:rsidRPr="00D56890" w:rsidRDefault="00D56890" w:rsidP="00D56890">
      <w:pPr>
        <w:shd w:val="clear" w:color="auto" w:fill="FFFFFF"/>
        <w:spacing w:before="120" w:after="312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ПОЖАРА В ЗДАНИИ НЕОБХОДИМО ВЫПОЛНИТЬ СЛЕДУЮЩИЕ ТРЕБОВАНИЯ:</w:t>
      </w:r>
    </w:p>
    <w:p w:rsidR="00D56890" w:rsidRPr="00D56890" w:rsidRDefault="00D56890" w:rsidP="00D56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•Не паниковать!</w:t>
      </w:r>
    </w:p>
    <w:p w:rsidR="00D56890" w:rsidRPr="00D56890" w:rsidRDefault="00D56890" w:rsidP="00D56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•Определить место возгорания.</w:t>
      </w:r>
    </w:p>
    <w:p w:rsidR="00D56890" w:rsidRPr="00D56890" w:rsidRDefault="00D56890" w:rsidP="00D56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•Отключить электрические и газовые приборы.</w:t>
      </w:r>
    </w:p>
    <w:p w:rsidR="00D56890" w:rsidRPr="00D56890" w:rsidRDefault="00D56890" w:rsidP="00D56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•Вызвать пожарных и спасателей по телефону «01» или «101» либо «112»</w:t>
      </w:r>
    </w:p>
    <w:p w:rsidR="00D56890" w:rsidRPr="00D56890" w:rsidRDefault="00D56890" w:rsidP="00D56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•Проверить помещения и вывести всех.</w:t>
      </w:r>
    </w:p>
    <w:p w:rsidR="00D56890" w:rsidRPr="00D56890" w:rsidRDefault="00D56890" w:rsidP="00D56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•Попытаться потушить огонь самостоятельно на начальной стадии горения.</w:t>
      </w:r>
    </w:p>
    <w:p w:rsidR="00D56890" w:rsidRPr="00D56890" w:rsidRDefault="00D56890" w:rsidP="00D56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•Закрыть все двери и окна, не открывать их.</w:t>
      </w:r>
    </w:p>
    <w:p w:rsidR="00D56890" w:rsidRPr="00D56890" w:rsidRDefault="00D56890" w:rsidP="00D56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•Эвакуация должна осуществляться быстро, организованно, без давки покинуть опасную зону пожара по кратчайшему и заранее изученному безопасному маршруту, используя запасные выходы, пожарные лестницы.</w:t>
      </w:r>
    </w:p>
    <w:p w:rsidR="00D56890" w:rsidRPr="00D56890" w:rsidRDefault="00D56890" w:rsidP="00D56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•Постоянно подавать звуковые сигналы.</w:t>
      </w:r>
    </w:p>
    <w:p w:rsidR="00D56890" w:rsidRPr="00D56890" w:rsidRDefault="00D56890" w:rsidP="00D56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•При выходе из задымленного помещения дышать рекомендуется через мокрую ткань, всеми силами защищаться от дыма, двигаться лучше ползком или пригнувшись к выходу.</w:t>
      </w:r>
    </w:p>
    <w:p w:rsidR="00D56890" w:rsidRPr="00D56890" w:rsidRDefault="00D56890" w:rsidP="00D56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•Не закрывать двери на ключ.</w:t>
      </w:r>
    </w:p>
    <w:p w:rsidR="00D56890" w:rsidRPr="00D56890" w:rsidRDefault="00D56890" w:rsidP="00D56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•Нельзя прыгать на землю со второго и выше расположенных этажей, это всегда опасно.</w:t>
      </w:r>
    </w:p>
    <w:p w:rsidR="00D56890" w:rsidRPr="00D56890" w:rsidRDefault="00D56890" w:rsidP="00D56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•Не входить в зону задымления при низкой видимости.</w:t>
      </w:r>
    </w:p>
    <w:p w:rsidR="00D56890" w:rsidRPr="00D56890" w:rsidRDefault="00D56890" w:rsidP="00D56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•Массовую эвакуацию из зоны пожара проводят пожарные совместно со спасателями. Их указания должны выполняться неукоснительно.</w:t>
      </w:r>
    </w:p>
    <w:p w:rsidR="00D56890" w:rsidRPr="00D56890" w:rsidRDefault="00D56890" w:rsidP="00D56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•Оказавшись в безопасной зоне проверить весь списочный состав учреждения.</w:t>
      </w:r>
    </w:p>
    <w:p w:rsidR="00D56890" w:rsidRPr="00D56890" w:rsidRDefault="00D56890" w:rsidP="00D56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890" w:rsidRPr="00D56890" w:rsidRDefault="00D56890" w:rsidP="00D56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огонь не прощает беспечного к себе отношения, а правила пожарной безопасности хороши только тогда, когда они соблюдаются! Будьте бдительны, не позволяйте ни себе, ни другим нарушать правила пожарной безопасности. Берегите себя и своих близких! Телефон службы спасения- «01», для абонентов сотовой связи- «101 или 112».</w:t>
      </w:r>
    </w:p>
    <w:p w:rsidR="00D56890" w:rsidRPr="00D56890" w:rsidRDefault="00D56890" w:rsidP="00D56890">
      <w:pPr>
        <w:keepNext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890" w:rsidRDefault="00D56890"/>
    <w:p w:rsidR="00D56890" w:rsidRDefault="00D56890" w:rsidP="00D56890">
      <w:pPr>
        <w:spacing w:after="0"/>
        <w:jc w:val="center"/>
      </w:pPr>
    </w:p>
    <w:p w:rsidR="00D56890" w:rsidRDefault="00D56890" w:rsidP="00D568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D79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АДМИНИСТРАЦИЯ  БЕРГУЛЬСКОГО СЕЛЬСОВЕТА</w:t>
      </w:r>
    </w:p>
    <w:p w:rsidR="00D56890" w:rsidRPr="00683D79" w:rsidRDefault="00D56890" w:rsidP="00D568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D79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  <w:r w:rsidR="005B0F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3D7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D56890" w:rsidRPr="00683D79" w:rsidRDefault="00D56890" w:rsidP="00D568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6890" w:rsidRPr="00683D79" w:rsidRDefault="00D56890" w:rsidP="00D5689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D7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D56890" w:rsidRPr="00683D79" w:rsidRDefault="00D56890" w:rsidP="00D568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19.06</w:t>
      </w:r>
      <w:r w:rsidRPr="00683D79">
        <w:rPr>
          <w:rFonts w:ascii="Times New Roman" w:eastAsia="Calibri" w:hAnsi="Times New Roman" w:cs="Times New Roman"/>
          <w:sz w:val="28"/>
          <w:szCs w:val="28"/>
        </w:rPr>
        <w:t xml:space="preserve">.2020     </w:t>
      </w:r>
      <w:r w:rsidR="002165F5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5B0F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3D79">
        <w:rPr>
          <w:rFonts w:ascii="Times New Roman" w:eastAsia="Calibri" w:hAnsi="Times New Roman" w:cs="Times New Roman"/>
          <w:sz w:val="28"/>
          <w:szCs w:val="28"/>
        </w:rPr>
        <w:t>с.Бергуль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№ 28 </w:t>
      </w:r>
    </w:p>
    <w:p w:rsidR="00D56890" w:rsidRPr="00683D79" w:rsidRDefault="00D56890" w:rsidP="00D5689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79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Бергульского сельсовета «</w:t>
      </w:r>
      <w:r w:rsidRPr="0068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утверждении Порядка осуществления контроля за соблюдением Федерального закона 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Pr="00683D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05.04.2013</w:t>
        </w:r>
      </w:smartTag>
      <w:r w:rsidRPr="0068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44-ФЗ "О контрактной системе в сфере закупок товаров, работ, услуг для обеспечения государственных и муниципальных нужд" органом внутреннего финансового контроля администрации    Бергульского  сельсовета Северного района Новосибирской  области» от </w:t>
      </w:r>
      <w:smartTag w:uri="urn:schemas-microsoft-com:office:smarttags" w:element="date">
        <w:smartTagPr>
          <w:attr w:name="Year" w:val="2014"/>
          <w:attr w:name="Day" w:val="30"/>
          <w:attr w:name="Month" w:val="06"/>
          <w:attr w:name="ls" w:val="trans"/>
        </w:smartTagPr>
        <w:r w:rsidRPr="00683D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30.06.2014</w:t>
        </w:r>
      </w:smartTag>
      <w:r w:rsidRPr="0068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</w:t>
      </w:r>
    </w:p>
    <w:p w:rsidR="00D56890" w:rsidRPr="00683D79" w:rsidRDefault="00D56890" w:rsidP="00D568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6890" w:rsidRPr="00683D79" w:rsidRDefault="00D56890" w:rsidP="00D5689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3D79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нормативно-правовых актов в соответствие с действующим законодательством администрация Бергульского сельсовета Северного района Новосибирской области</w:t>
      </w:r>
    </w:p>
    <w:p w:rsidR="00D56890" w:rsidRPr="00683D79" w:rsidRDefault="00D56890" w:rsidP="00D568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3D79">
        <w:rPr>
          <w:rFonts w:ascii="Times New Roman" w:eastAsia="Calibri" w:hAnsi="Times New Roman" w:cs="Times New Roman"/>
          <w:sz w:val="28"/>
          <w:szCs w:val="28"/>
        </w:rPr>
        <w:t xml:space="preserve">           ПОСТАНОВЛЯЕТ:</w:t>
      </w:r>
    </w:p>
    <w:p w:rsidR="00D56890" w:rsidRPr="00683D79" w:rsidRDefault="00D56890" w:rsidP="00D5689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79">
        <w:rPr>
          <w:rFonts w:ascii="Times New Roman" w:eastAsia="Calibri" w:hAnsi="Times New Roman" w:cs="Times New Roman"/>
          <w:sz w:val="28"/>
          <w:szCs w:val="28"/>
        </w:rPr>
        <w:t>Внести изменения в постановление администрации Бергульского сельсовета Северного района Новосибирской области от 30.06.2014 № 58 «</w:t>
      </w:r>
      <w:r w:rsidRPr="00683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 Порядка осуществления контроля за соблюдением Федерального закона от 05.04.2013 № 44-ФЗ "О контрактной системе в сфере закупок товаров, работ, услуг для обеспечения государственных и муниципальных нужд" органом внутреннего финансового контроля администрации    Бергульского  сельсовета Северного района Новосибирской области».</w:t>
      </w:r>
    </w:p>
    <w:p w:rsidR="00D56890" w:rsidRDefault="00D56890" w:rsidP="00D568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</w:t>
      </w:r>
      <w:r w:rsidRPr="00683D7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r w:rsidRPr="0068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 4 «Порядка»  изложить в следующей редакции:</w:t>
      </w:r>
    </w:p>
    <w:p w:rsidR="00D56890" w:rsidRDefault="00D56890" w:rsidP="00D568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56890" w:rsidRPr="00A06D67" w:rsidRDefault="00D56890" w:rsidP="00D568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8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правил нормирования в сфере закупок, установленных в соответствии со статьей 19 настоящего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8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6890" w:rsidRDefault="00D56890" w:rsidP="00D568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Pr="0068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8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6890" w:rsidRPr="00683D79" w:rsidRDefault="00D56890" w:rsidP="00D568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Pr="0068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8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6890" w:rsidRPr="00683D79" w:rsidRDefault="00D56890" w:rsidP="00D568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</w:t>
      </w:r>
      <w:r w:rsidRPr="0068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8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6890" w:rsidRPr="00683D79" w:rsidRDefault="00D56890" w:rsidP="00D568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83D79">
        <w:rPr>
          <w:rFonts w:ascii="Times New Roman" w:eastAsia="Times New Roman" w:hAnsi="Times New Roman" w:cs="Times New Roman"/>
          <w:sz w:val="28"/>
          <w:szCs w:val="24"/>
          <w:lang w:eastAsia="ru-RU"/>
        </w:rPr>
        <w:t>.Опубликовать настоящее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D56890" w:rsidRPr="00683D79" w:rsidRDefault="00D56890" w:rsidP="00D56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</w:t>
      </w:r>
      <w:r w:rsidRPr="00683D79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D56890" w:rsidRPr="00683D79" w:rsidRDefault="00D56890" w:rsidP="00D56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890" w:rsidRPr="00683D79" w:rsidRDefault="00D56890" w:rsidP="00D56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890" w:rsidRPr="00683D79" w:rsidRDefault="00D56890" w:rsidP="00D56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890" w:rsidRPr="00683D79" w:rsidRDefault="00D56890" w:rsidP="00D5689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D79">
        <w:rPr>
          <w:rFonts w:ascii="Times New Roman" w:eastAsia="Calibri" w:hAnsi="Times New Roman" w:cs="Times New Roman"/>
          <w:sz w:val="28"/>
          <w:szCs w:val="28"/>
        </w:rPr>
        <w:t>Глава Бергульского сельсовета</w:t>
      </w:r>
    </w:p>
    <w:p w:rsidR="00D56890" w:rsidRPr="00683D79" w:rsidRDefault="00D56890" w:rsidP="00D5689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D79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</w:t>
      </w:r>
    </w:p>
    <w:p w:rsidR="00D56890" w:rsidRPr="00683D79" w:rsidRDefault="00D56890" w:rsidP="00D5689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D79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И.А.Трофимов</w:t>
      </w:r>
    </w:p>
    <w:p w:rsidR="00D56890" w:rsidRDefault="00D56890"/>
    <w:p w:rsidR="00212A8D" w:rsidRDefault="00212A8D"/>
    <w:p w:rsidR="00212A8D" w:rsidRDefault="00212A8D"/>
    <w:p w:rsidR="00212A8D" w:rsidRDefault="00212A8D"/>
    <w:p w:rsidR="00212A8D" w:rsidRDefault="00212A8D"/>
    <w:p w:rsidR="00212A8D" w:rsidRDefault="00212A8D"/>
    <w:p w:rsidR="00212A8D" w:rsidRDefault="00212A8D"/>
    <w:p w:rsidR="00212A8D" w:rsidRDefault="00212A8D"/>
    <w:p w:rsidR="00212A8D" w:rsidRDefault="00212A8D"/>
    <w:p w:rsidR="00212A8D" w:rsidRDefault="00212A8D"/>
    <w:p w:rsidR="00212A8D" w:rsidRDefault="00212A8D"/>
    <w:p w:rsidR="00212A8D" w:rsidRDefault="00212A8D"/>
    <w:p w:rsidR="00212A8D" w:rsidRDefault="00212A8D"/>
    <w:p w:rsidR="00212A8D" w:rsidRDefault="00212A8D"/>
    <w:p w:rsidR="00212A8D" w:rsidRDefault="00212A8D"/>
    <w:p w:rsidR="00212A8D" w:rsidRDefault="00212A8D"/>
    <w:p w:rsidR="00212A8D" w:rsidRDefault="00212A8D"/>
    <w:p w:rsidR="00212A8D" w:rsidRDefault="00212A8D"/>
    <w:p w:rsidR="00212A8D" w:rsidRDefault="00212A8D"/>
    <w:p w:rsidR="00212A8D" w:rsidRDefault="00212A8D"/>
    <w:p w:rsidR="00212A8D" w:rsidRDefault="00212A8D"/>
    <w:p w:rsidR="00212A8D" w:rsidRPr="00B523D6" w:rsidRDefault="00212A8D" w:rsidP="00212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 ДЕПУТАТОВ БЕРГУЛЬСКОГО СЕЛЬСОВЕТА</w:t>
      </w:r>
    </w:p>
    <w:p w:rsidR="00212A8D" w:rsidRPr="00B523D6" w:rsidRDefault="00212A8D" w:rsidP="00212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  РАЙОНА</w:t>
      </w:r>
    </w:p>
    <w:p w:rsidR="00212A8D" w:rsidRPr="00B523D6" w:rsidRDefault="00212A8D" w:rsidP="00212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212A8D" w:rsidRPr="00B523D6" w:rsidRDefault="00212A8D" w:rsidP="00212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  созыва</w:t>
      </w:r>
    </w:p>
    <w:p w:rsidR="00212A8D" w:rsidRPr="00B523D6" w:rsidRDefault="00212A8D" w:rsidP="00212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–ой  сессии</w:t>
      </w:r>
    </w:p>
    <w:p w:rsidR="00212A8D" w:rsidRPr="00B523D6" w:rsidRDefault="00212A8D" w:rsidP="00212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Бергуль</w:t>
      </w:r>
    </w:p>
    <w:p w:rsidR="00212A8D" w:rsidRPr="00B523D6" w:rsidRDefault="00212A8D" w:rsidP="00212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8D" w:rsidRPr="00B523D6" w:rsidRDefault="00212A8D" w:rsidP="00212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22.06</w:t>
      </w: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                     с. Бергуль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2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 внесении изменений в решение  Совета  депутатов  Бергульского  сельсовета 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Северного  района  Новосибирской  области  от 19.12.2019 № 2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8D" w:rsidRPr="00B523D6" w:rsidRDefault="00212A8D" w:rsidP="0021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 решения  Совета депутатов Бергульского сельсовета  Северного  района  Новосибирской   области  « О  внесении  изменений   в  решение   Совета депутатов  Бергульского сельсовета Северного района  Новосибирской  области    от   19.12.2019 г   № 2 « О местном  бюджете Бергульского сельсовета   Северного района  Новосибирской    области  на  2020 год и на  плановый   период 2021- 2022 годов» и на основании изменений по собственным  доходам и расходам Совет депутатов  Бергульского сельсовета  Северного района  Новосибирской   области 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РЕШИЛ:</w:t>
      </w:r>
    </w:p>
    <w:p w:rsidR="00212A8D" w:rsidRPr="00B523D6" w:rsidRDefault="00212A8D" w:rsidP="0021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Внести  в решение Совета  депутатов Бергульского  сельсовета  Северного района </w:t>
      </w:r>
    </w:p>
    <w:p w:rsidR="00212A8D" w:rsidRPr="00B523D6" w:rsidRDefault="00212A8D" w:rsidP="0021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 области     от   19.12.2019г  № 2 « О местном   бюджете  Бергульского  </w:t>
      </w:r>
    </w:p>
    <w:p w:rsidR="00212A8D" w:rsidRPr="00B523D6" w:rsidRDefault="00212A8D" w:rsidP="0021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Северного  района  Новосибирской  области   на  2020 год и плановый </w:t>
      </w:r>
    </w:p>
    <w:p w:rsidR="00212A8D" w:rsidRPr="00B523D6" w:rsidRDefault="00212A8D" w:rsidP="0021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  2021- 2022 годов» следующие  изменения: </w:t>
      </w:r>
    </w:p>
    <w:p w:rsidR="00212A8D" w:rsidRPr="00B523D6" w:rsidRDefault="00212A8D" w:rsidP="00212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подпункте 1 пункта 1  цифры  «8956,7</w:t>
      </w: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 цифрами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9076,7</w:t>
      </w: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подпункте 2 пункта 1  цифры  «9436,2» заменить  цифрами «9556,2</w:t>
      </w: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утвердить: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2.1. таблицу 1 приложения 3 « Доходы  местного  бюджета  на  2020 год» 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прилагаемой  редакции;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2.2. таблицу 1 приложения  4 « Распределение бюджетных ассигнований 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разделам, подразделам, целевым  статьям ( муниципальным  программам и 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непрограммным  направления деятельности), группам ( группам и подгруппам)  видов 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расходов классификации расходов бюджетов на 2020 год»  в прилагаемой редакции;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2.3.таблицу 1 приложения  5 « Ведомственная  структура  расходов  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местного   бюджета  на 2020 год» в  прилагаемой  редакции;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2.4.таблицу 1 приложения  9  « Источники  внутреннего  финансирования  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дефицита   местного  бюджета на 2020 год»  в  прилагаемой редакции.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 за  исполнением  возложить  на  комиссию   по   бюджету, налогам  и  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собственности.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Глава  Бергульского сельсовета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Северного  района  Новосибирской области 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И.А.Трофимов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  Совета  депутатов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Бергульского  сельсовета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Северного  района  Новосибирской  области                                               Р.А.Хохлова</w:t>
      </w:r>
    </w:p>
    <w:p w:rsidR="00212A8D" w:rsidRPr="00B523D6" w:rsidRDefault="00212A8D" w:rsidP="0021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8D" w:rsidRDefault="00212A8D" w:rsidP="00212A8D"/>
    <w:p w:rsidR="00212A8D" w:rsidRDefault="00212A8D"/>
    <w:p w:rsidR="005B0F99" w:rsidRDefault="005B0F99">
      <w:pPr>
        <w:sectPr w:rsidR="005B0F99" w:rsidSect="00B408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0F99" w:rsidRDefault="005B0F99" w:rsidP="005B0F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</w:t>
      </w:r>
      <w:r w:rsidRPr="00EA5BAC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5B0F99" w:rsidRDefault="005B0F99" w:rsidP="005B0F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EA5BAC">
        <w:rPr>
          <w:rFonts w:ascii="Times New Roman" w:hAnsi="Times New Roman"/>
          <w:sz w:val="28"/>
          <w:szCs w:val="28"/>
        </w:rPr>
        <w:t xml:space="preserve"> к решению </w:t>
      </w:r>
      <w:r>
        <w:rPr>
          <w:rFonts w:ascii="Times New Roman" w:hAnsi="Times New Roman"/>
          <w:sz w:val="28"/>
          <w:szCs w:val="28"/>
        </w:rPr>
        <w:t xml:space="preserve">59- ой сессии  </w:t>
      </w:r>
      <w:r w:rsidRPr="00EA5BAC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5B0F99" w:rsidRDefault="005B0F99" w:rsidP="005B0F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Бергульского  </w:t>
      </w:r>
      <w:r w:rsidRPr="00EA5BAC">
        <w:rPr>
          <w:rFonts w:ascii="Times New Roman" w:hAnsi="Times New Roman"/>
          <w:sz w:val="28"/>
          <w:szCs w:val="28"/>
        </w:rPr>
        <w:t>сельсовета Северного района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B0F99" w:rsidRDefault="005B0F99" w:rsidP="005B0F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EA5BAC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5B0F99" w:rsidRDefault="005B0F99" w:rsidP="005B0F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«О местном бюджете Бергульского сельсовета </w:t>
      </w:r>
    </w:p>
    <w:p w:rsidR="005B0F99" w:rsidRDefault="005B0F99" w:rsidP="005B0F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Северного района Новосибирской области </w:t>
      </w:r>
    </w:p>
    <w:p w:rsidR="005B0F99" w:rsidRDefault="005B0F99" w:rsidP="005B0F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 2020 год и плановый период</w:t>
      </w:r>
    </w:p>
    <w:p w:rsidR="005B0F99" w:rsidRDefault="005B0F99" w:rsidP="005B0F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2021 и 2022 годов» от 22.06.2020 № 2</w:t>
      </w:r>
    </w:p>
    <w:p w:rsidR="005B0F99" w:rsidRPr="00EA5BAC" w:rsidRDefault="005B0F99" w:rsidP="005B0F9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5B0F99" w:rsidRPr="00EA5BAC" w:rsidRDefault="005B0F99" w:rsidP="005B0F9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B0F99" w:rsidRPr="00EA5BAC" w:rsidRDefault="005B0F99" w:rsidP="005B0F99">
      <w:pPr>
        <w:tabs>
          <w:tab w:val="left" w:pos="7800"/>
        </w:tabs>
        <w:rPr>
          <w:rFonts w:ascii="Times New Roman" w:hAnsi="Times New Roman"/>
          <w:sz w:val="32"/>
          <w:szCs w:val="32"/>
        </w:rPr>
      </w:pPr>
      <w:r>
        <w:tab/>
      </w:r>
      <w:r w:rsidRPr="00EA5BAC">
        <w:rPr>
          <w:rFonts w:ascii="Times New Roman" w:hAnsi="Times New Roman"/>
          <w:sz w:val="32"/>
          <w:szCs w:val="32"/>
        </w:rPr>
        <w:t>таб</w:t>
      </w:r>
      <w:r>
        <w:rPr>
          <w:rFonts w:ascii="Times New Roman" w:hAnsi="Times New Roman"/>
          <w:sz w:val="32"/>
          <w:szCs w:val="32"/>
        </w:rPr>
        <w:t>лица</w:t>
      </w:r>
      <w:r w:rsidRPr="00EA5BAC">
        <w:rPr>
          <w:rFonts w:ascii="Times New Roman" w:hAnsi="Times New Roman"/>
          <w:sz w:val="32"/>
          <w:szCs w:val="32"/>
        </w:rPr>
        <w:t xml:space="preserve"> 1</w:t>
      </w:r>
    </w:p>
    <w:p w:rsidR="005B0F99" w:rsidRPr="00E826EF" w:rsidRDefault="005B0F99" w:rsidP="005B0F99">
      <w:pPr>
        <w:jc w:val="center"/>
        <w:rPr>
          <w:rFonts w:ascii="Times New Roman" w:hAnsi="Times New Roman"/>
          <w:b/>
          <w:sz w:val="24"/>
          <w:szCs w:val="24"/>
        </w:rPr>
      </w:pPr>
      <w:r w:rsidRPr="00E826EF">
        <w:rPr>
          <w:rFonts w:ascii="Times New Roman" w:hAnsi="Times New Roman"/>
          <w:b/>
          <w:sz w:val="24"/>
          <w:szCs w:val="24"/>
        </w:rPr>
        <w:t>Д О Х О Д Ы</w:t>
      </w:r>
    </w:p>
    <w:p w:rsidR="005B0F99" w:rsidRPr="00E826EF" w:rsidRDefault="005B0F99" w:rsidP="005B0F99">
      <w:pPr>
        <w:jc w:val="center"/>
        <w:rPr>
          <w:rFonts w:ascii="Times New Roman" w:hAnsi="Times New Roman"/>
          <w:b/>
          <w:sz w:val="24"/>
          <w:szCs w:val="24"/>
        </w:rPr>
      </w:pPr>
      <w:r w:rsidRPr="00E826EF">
        <w:rPr>
          <w:rFonts w:ascii="Times New Roman" w:hAnsi="Times New Roman"/>
          <w:b/>
          <w:sz w:val="24"/>
          <w:szCs w:val="24"/>
        </w:rPr>
        <w:t>местного бюджета  на 20</w:t>
      </w:r>
      <w:r>
        <w:rPr>
          <w:rFonts w:ascii="Times New Roman" w:hAnsi="Times New Roman"/>
          <w:b/>
          <w:sz w:val="24"/>
          <w:szCs w:val="24"/>
        </w:rPr>
        <w:t xml:space="preserve">20 </w:t>
      </w:r>
      <w:r w:rsidRPr="00E826EF">
        <w:rPr>
          <w:rFonts w:ascii="Times New Roman" w:hAnsi="Times New Roman"/>
          <w:b/>
          <w:sz w:val="24"/>
          <w:szCs w:val="24"/>
        </w:rPr>
        <w:t xml:space="preserve"> год      </w:t>
      </w:r>
    </w:p>
    <w:p w:rsidR="005B0F99" w:rsidRPr="002165F5" w:rsidRDefault="005B0F99" w:rsidP="005B0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6EF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165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4472"/>
        <w:gridCol w:w="1980"/>
      </w:tblGrid>
      <w:tr w:rsidR="005B0F99" w:rsidRPr="002165F5" w:rsidTr="0033006E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</w:tc>
      </w:tr>
      <w:tr w:rsidR="005B0F99" w:rsidRPr="002165F5" w:rsidTr="0033006E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b/>
                <w:sz w:val="24"/>
                <w:szCs w:val="24"/>
              </w:rPr>
              <w:t>543,7</w:t>
            </w:r>
          </w:p>
        </w:tc>
      </w:tr>
      <w:tr w:rsidR="005B0F99" w:rsidRPr="002165F5" w:rsidTr="0033006E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b/>
                <w:sz w:val="24"/>
                <w:szCs w:val="24"/>
              </w:rPr>
              <w:t>10010302230010000110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5B0F99" w:rsidRPr="002165F5" w:rsidTr="0033006E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b/>
                <w:sz w:val="24"/>
                <w:szCs w:val="24"/>
              </w:rPr>
              <w:t>10010302240010000110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(или) карбюраторных  (</w:t>
            </w:r>
            <w:proofErr w:type="spellStart"/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B0F99" w:rsidRPr="002165F5" w:rsidTr="0033006E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b/>
                <w:sz w:val="24"/>
                <w:szCs w:val="24"/>
              </w:rPr>
              <w:t>10010302250010000110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 xml:space="preserve">232,0  </w:t>
            </w:r>
          </w:p>
        </w:tc>
      </w:tr>
      <w:tr w:rsidR="005B0F99" w:rsidRPr="002165F5" w:rsidTr="0033006E">
        <w:trPr>
          <w:trHeight w:val="98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10010302260010000110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-28,1</w:t>
            </w:r>
          </w:p>
        </w:tc>
      </w:tr>
      <w:tr w:rsidR="005B0F99" w:rsidRPr="002165F5" w:rsidTr="0033006E">
        <w:trPr>
          <w:trHeight w:val="2666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b/>
                <w:sz w:val="24"/>
                <w:szCs w:val="24"/>
              </w:rPr>
              <w:t>18210102010010000110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pStyle w:val="3"/>
              <w:rPr>
                <w:rStyle w:val="a4"/>
                <w:rFonts w:ascii="Times New Roman" w:hAnsi="Times New Roman"/>
                <w:b w:val="0"/>
                <w:i w:val="0"/>
                <w:lang w:eastAsia="ru-RU"/>
              </w:rPr>
            </w:pPr>
            <w:r w:rsidRPr="002165F5">
              <w:rPr>
                <w:rStyle w:val="a4"/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5B0F99" w:rsidRPr="005A3B58" w:rsidTr="0033006E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B58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10606033100000110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</w:tr>
      <w:tr w:rsidR="005B0F99" w:rsidRPr="005A3B58" w:rsidTr="0033006E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Default="005B0F99" w:rsidP="003300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</w:t>
            </w:r>
            <w:r w:rsidRPr="005A3B58">
              <w:rPr>
                <w:rFonts w:ascii="Times New Roman" w:hAnsi="Times New Roman"/>
                <w:b/>
                <w:sz w:val="24"/>
                <w:szCs w:val="24"/>
              </w:rPr>
              <w:t>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E70963" w:rsidRDefault="005B0F99" w:rsidP="003300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100,7</w:t>
            </w:r>
          </w:p>
        </w:tc>
      </w:tr>
      <w:tr w:rsidR="005B0F99" w:rsidRPr="005A3B58" w:rsidTr="0033006E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  <w:r w:rsidRPr="005A3B58">
              <w:rPr>
                <w:rFonts w:ascii="Times New Roman" w:hAnsi="Times New Roman"/>
                <w:b/>
                <w:sz w:val="24"/>
                <w:szCs w:val="24"/>
              </w:rPr>
              <w:t>11105035100000120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</w:tr>
      <w:tr w:rsidR="005B0F99" w:rsidRPr="005A3B58" w:rsidTr="0033006E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Default="005B0F99" w:rsidP="003300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55511301995100000130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расходы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5B0F99" w:rsidRPr="005A3B58" w:rsidTr="0033006E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644,4</w:t>
            </w:r>
          </w:p>
        </w:tc>
      </w:tr>
      <w:tr w:rsidR="005B0F99" w:rsidRPr="005A3B58" w:rsidTr="0033006E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B58">
              <w:rPr>
                <w:rFonts w:ascii="Times New Roman" w:hAnsi="Times New Roman"/>
                <w:b/>
                <w:sz w:val="24"/>
                <w:szCs w:val="24"/>
              </w:rPr>
              <w:t>555202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15001100000150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2104,2</w:t>
            </w:r>
          </w:p>
        </w:tc>
      </w:tr>
      <w:tr w:rsidR="005B0F99" w:rsidRPr="005A3B58" w:rsidTr="0033006E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B58">
              <w:rPr>
                <w:rFonts w:ascii="Times New Roman" w:hAnsi="Times New Roman"/>
                <w:b/>
                <w:sz w:val="24"/>
                <w:szCs w:val="24"/>
              </w:rPr>
              <w:t>555202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35118100000150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  <w:r w:rsidRPr="005A3B58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  <w:p w:rsidR="005B0F99" w:rsidRPr="005A3B58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F99" w:rsidRPr="005A3B58" w:rsidTr="0033006E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Default="005B0F99" w:rsidP="003300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55520240014100000150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муниципального района на осуществление частей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184,7</w:t>
            </w:r>
          </w:p>
        </w:tc>
      </w:tr>
      <w:tr w:rsidR="005B0F99" w:rsidRPr="005A3B58" w:rsidTr="0033006E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327BCD" w:rsidRDefault="005B0F99" w:rsidP="003300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555</w:t>
            </w:r>
            <w:r w:rsidRPr="00327BCD">
              <w:rPr>
                <w:rFonts w:ascii="Times New Roman" w:hAnsi="Times New Roman"/>
                <w:b/>
                <w:sz w:val="24"/>
                <w:szCs w:val="24"/>
              </w:rPr>
              <w:t>20202216100000150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327BCD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  <w:r w:rsidRPr="00327BCD">
              <w:rPr>
                <w:rFonts w:ascii="Times New Roman" w:hAnsi="Times New Roman"/>
              </w:rPr>
              <w:t xml:space="preserve">Субсидия на реализацию мероприятий по устойчивому функционированию автомобильных дорог  местного значения и искусственных сооружений, а также </w:t>
            </w:r>
            <w:proofErr w:type="spellStart"/>
            <w:r w:rsidRPr="00327BCD">
              <w:rPr>
                <w:rFonts w:ascii="Times New Roman" w:hAnsi="Times New Roman"/>
              </w:rPr>
              <w:t>улично</w:t>
            </w:r>
            <w:proofErr w:type="spellEnd"/>
            <w:r w:rsidRPr="00327BCD">
              <w:rPr>
                <w:rFonts w:ascii="Times New Roman" w:hAnsi="Times New Roman"/>
              </w:rPr>
              <w:t xml:space="preserve"> дорожной сети в муниципальных образованиях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739,9</w:t>
            </w:r>
          </w:p>
        </w:tc>
      </w:tr>
      <w:tr w:rsidR="005B0F99" w:rsidRPr="005A3B58" w:rsidTr="0033006E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55520229999100000150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 субсидии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5302,8</w:t>
            </w:r>
          </w:p>
        </w:tc>
      </w:tr>
      <w:tr w:rsidR="005B0F99" w:rsidRPr="005A3B58" w:rsidTr="0033006E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55520230024100000150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Default="005B0F99" w:rsidP="00330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B0F99" w:rsidRPr="005A3B58" w:rsidTr="0033006E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5A3B58" w:rsidRDefault="005B0F99" w:rsidP="003300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B58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99" w:rsidRPr="00830134" w:rsidRDefault="005B0F99" w:rsidP="0033006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9076,7</w:t>
            </w:r>
          </w:p>
        </w:tc>
      </w:tr>
    </w:tbl>
    <w:p w:rsidR="005B0F99" w:rsidRPr="00E826EF" w:rsidRDefault="005B0F99" w:rsidP="005B0F99">
      <w:pPr>
        <w:rPr>
          <w:rFonts w:ascii="Times New Roman" w:hAnsi="Times New Roman"/>
          <w:b/>
          <w:sz w:val="24"/>
          <w:szCs w:val="24"/>
        </w:rPr>
      </w:pPr>
    </w:p>
    <w:p w:rsidR="00212A8D" w:rsidRDefault="00212A8D"/>
    <w:p w:rsidR="005B0F99" w:rsidRDefault="005B0F99" w:rsidP="005B0F99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9</w:t>
      </w:r>
    </w:p>
    <w:p w:rsidR="005B0F99" w:rsidRDefault="005B0F99" w:rsidP="005B0F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к решению 59 – ой сессии  Совета депутатов </w:t>
      </w:r>
    </w:p>
    <w:p w:rsidR="005B0F99" w:rsidRDefault="005B0F99" w:rsidP="005B0F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Бергульского  сельсовета Северного района </w:t>
      </w:r>
    </w:p>
    <w:p w:rsidR="005B0F99" w:rsidRDefault="005B0F99" w:rsidP="005B0F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Новосибирской области </w:t>
      </w:r>
    </w:p>
    <w:p w:rsidR="005B0F99" w:rsidRDefault="005B0F99" w:rsidP="005B0F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« О местном бюджете Бергульского сельсовета </w:t>
      </w:r>
    </w:p>
    <w:p w:rsidR="005B0F99" w:rsidRDefault="005B0F99" w:rsidP="005B0F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Северного района Новосибирской области </w:t>
      </w:r>
    </w:p>
    <w:p w:rsidR="005B0F99" w:rsidRDefault="005B0F99" w:rsidP="005B0F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 2020 год и плановый период</w:t>
      </w:r>
    </w:p>
    <w:p w:rsidR="005B0F99" w:rsidRDefault="005B0F99" w:rsidP="005B0F9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2021 и 2022 годов» от 22.06.2020 № 2</w:t>
      </w:r>
    </w:p>
    <w:p w:rsidR="005B0F99" w:rsidRDefault="005B0F99" w:rsidP="005B0F99">
      <w:pPr>
        <w:rPr>
          <w:b/>
        </w:rPr>
      </w:pPr>
    </w:p>
    <w:p w:rsidR="005B0F99" w:rsidRPr="002165F5" w:rsidRDefault="005B0F99" w:rsidP="005B0F99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2165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2165F5">
        <w:rPr>
          <w:rFonts w:ascii="Times New Roman" w:hAnsi="Times New Roman" w:cs="Times New Roman"/>
          <w:b/>
          <w:sz w:val="24"/>
          <w:szCs w:val="24"/>
        </w:rPr>
        <w:tab/>
        <w:t>таб.1</w:t>
      </w:r>
    </w:p>
    <w:p w:rsidR="005B0F99" w:rsidRPr="002165F5" w:rsidRDefault="005B0F99" w:rsidP="005B0F99">
      <w:pPr>
        <w:rPr>
          <w:rFonts w:ascii="Times New Roman" w:hAnsi="Times New Roman" w:cs="Times New Roman"/>
          <w:b/>
          <w:sz w:val="24"/>
          <w:szCs w:val="24"/>
        </w:rPr>
      </w:pPr>
      <w:r w:rsidRPr="002165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И С  Т О Ч Н И К И</w:t>
      </w:r>
    </w:p>
    <w:p w:rsidR="005B0F99" w:rsidRPr="002165F5" w:rsidRDefault="005B0F99" w:rsidP="005B0F99">
      <w:pPr>
        <w:rPr>
          <w:rFonts w:ascii="Times New Roman" w:hAnsi="Times New Roman" w:cs="Times New Roman"/>
          <w:b/>
          <w:sz w:val="24"/>
          <w:szCs w:val="24"/>
        </w:rPr>
      </w:pPr>
      <w:r w:rsidRPr="002165F5">
        <w:rPr>
          <w:rFonts w:ascii="Times New Roman" w:hAnsi="Times New Roman" w:cs="Times New Roman"/>
          <w:b/>
          <w:sz w:val="24"/>
          <w:szCs w:val="24"/>
        </w:rPr>
        <w:t xml:space="preserve">                    внутреннего финансирования дефицита  местного бюджета</w:t>
      </w:r>
    </w:p>
    <w:p w:rsidR="005B0F99" w:rsidRPr="002165F5" w:rsidRDefault="005B0F99" w:rsidP="005B0F99">
      <w:pPr>
        <w:rPr>
          <w:rFonts w:ascii="Times New Roman" w:hAnsi="Times New Roman" w:cs="Times New Roman"/>
          <w:b/>
          <w:sz w:val="24"/>
          <w:szCs w:val="24"/>
        </w:rPr>
      </w:pPr>
      <w:r w:rsidRPr="002165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на 2020 год </w:t>
      </w:r>
    </w:p>
    <w:p w:rsidR="005B0F99" w:rsidRPr="002165F5" w:rsidRDefault="005B0F99" w:rsidP="005B0F99">
      <w:pPr>
        <w:rPr>
          <w:rFonts w:ascii="Times New Roman" w:hAnsi="Times New Roman" w:cs="Times New Roman"/>
          <w:sz w:val="24"/>
          <w:szCs w:val="24"/>
        </w:rPr>
      </w:pPr>
      <w:r w:rsidRPr="00216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Pr="002165F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6"/>
        <w:gridCol w:w="4958"/>
        <w:gridCol w:w="2016"/>
      </w:tblGrid>
      <w:tr w:rsidR="005B0F99" w:rsidRPr="002165F5" w:rsidTr="0033006E">
        <w:tc>
          <w:tcPr>
            <w:tcW w:w="2616" w:type="dxa"/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 xml:space="preserve">  К О  Д</w:t>
            </w:r>
          </w:p>
        </w:tc>
        <w:tc>
          <w:tcPr>
            <w:tcW w:w="5140" w:type="dxa"/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B0F99" w:rsidRPr="002165F5" w:rsidTr="0033006E">
        <w:tc>
          <w:tcPr>
            <w:tcW w:w="2616" w:type="dxa"/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5140" w:type="dxa"/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</w:t>
            </w:r>
          </w:p>
        </w:tc>
        <w:tc>
          <w:tcPr>
            <w:tcW w:w="1815" w:type="dxa"/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</w:tr>
      <w:tr w:rsidR="005B0F99" w:rsidRPr="002165F5" w:rsidTr="0033006E">
        <w:tc>
          <w:tcPr>
            <w:tcW w:w="2616" w:type="dxa"/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финансирования </w:t>
            </w:r>
            <w:r w:rsidRPr="00216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дефицита бюджета</w:t>
            </w:r>
          </w:p>
        </w:tc>
        <w:tc>
          <w:tcPr>
            <w:tcW w:w="1815" w:type="dxa"/>
          </w:tcPr>
          <w:p w:rsidR="005B0F99" w:rsidRPr="002165F5" w:rsidRDefault="005B0F99" w:rsidP="003300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5B0F99" w:rsidRPr="002165F5" w:rsidTr="0033006E">
        <w:tc>
          <w:tcPr>
            <w:tcW w:w="2616" w:type="dxa"/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01000000000000000</w:t>
            </w:r>
          </w:p>
        </w:tc>
        <w:tc>
          <w:tcPr>
            <w:tcW w:w="5140" w:type="dxa"/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5B0F99" w:rsidRPr="002165F5" w:rsidRDefault="005B0F99" w:rsidP="003300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0F99" w:rsidRPr="002165F5" w:rsidTr="0033006E">
        <w:tc>
          <w:tcPr>
            <w:tcW w:w="2616" w:type="dxa"/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01030000000000000</w:t>
            </w:r>
          </w:p>
        </w:tc>
        <w:tc>
          <w:tcPr>
            <w:tcW w:w="5140" w:type="dxa"/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815" w:type="dxa"/>
          </w:tcPr>
          <w:p w:rsidR="005B0F99" w:rsidRPr="002165F5" w:rsidRDefault="005B0F99" w:rsidP="003300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0F99" w:rsidRPr="002165F5" w:rsidTr="0033006E">
        <w:tc>
          <w:tcPr>
            <w:tcW w:w="2616" w:type="dxa"/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01030000100000710</w:t>
            </w:r>
          </w:p>
        </w:tc>
        <w:tc>
          <w:tcPr>
            <w:tcW w:w="5140" w:type="dxa"/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РФ бюджетам поселений</w:t>
            </w:r>
          </w:p>
        </w:tc>
        <w:tc>
          <w:tcPr>
            <w:tcW w:w="1815" w:type="dxa"/>
          </w:tcPr>
          <w:p w:rsidR="005B0F99" w:rsidRPr="002165F5" w:rsidRDefault="005B0F99" w:rsidP="003300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0F99" w:rsidRPr="002165F5" w:rsidTr="0033006E">
        <w:tc>
          <w:tcPr>
            <w:tcW w:w="2616" w:type="dxa"/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01030000100000810</w:t>
            </w:r>
          </w:p>
        </w:tc>
        <w:tc>
          <w:tcPr>
            <w:tcW w:w="5140" w:type="dxa"/>
          </w:tcPr>
          <w:p w:rsidR="005B0F99" w:rsidRPr="002165F5" w:rsidRDefault="005B0F99" w:rsidP="003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РФ</w:t>
            </w:r>
          </w:p>
        </w:tc>
        <w:tc>
          <w:tcPr>
            <w:tcW w:w="1815" w:type="dxa"/>
          </w:tcPr>
          <w:p w:rsidR="005B0F99" w:rsidRPr="002165F5" w:rsidRDefault="005B0F99" w:rsidP="003300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0F99" w:rsidRPr="002165F5" w:rsidTr="0033006E">
        <w:tc>
          <w:tcPr>
            <w:tcW w:w="2616" w:type="dxa"/>
          </w:tcPr>
          <w:p w:rsidR="005B0F99" w:rsidRPr="002165F5" w:rsidRDefault="005B0F99" w:rsidP="00330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5140" w:type="dxa"/>
          </w:tcPr>
          <w:p w:rsidR="005B0F99" w:rsidRPr="002165F5" w:rsidRDefault="005B0F99" w:rsidP="00330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                                                          </w:t>
            </w:r>
          </w:p>
        </w:tc>
        <w:tc>
          <w:tcPr>
            <w:tcW w:w="1815" w:type="dxa"/>
          </w:tcPr>
          <w:p w:rsidR="005B0F99" w:rsidRPr="002165F5" w:rsidRDefault="005B0F99" w:rsidP="0033006E">
            <w:pPr>
              <w:tabs>
                <w:tab w:val="left" w:pos="1260"/>
                <w:tab w:val="right" w:pos="1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479,5                   </w:t>
            </w:r>
          </w:p>
        </w:tc>
      </w:tr>
      <w:tr w:rsidR="005B0F99" w:rsidRPr="002165F5" w:rsidTr="0033006E">
        <w:tc>
          <w:tcPr>
            <w:tcW w:w="2616" w:type="dxa"/>
          </w:tcPr>
          <w:p w:rsidR="005B0F99" w:rsidRPr="002165F5" w:rsidRDefault="005B0F99" w:rsidP="00330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5140" w:type="dxa"/>
          </w:tcPr>
          <w:p w:rsidR="005B0F99" w:rsidRPr="002165F5" w:rsidRDefault="005B0F99" w:rsidP="00330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15" w:type="dxa"/>
          </w:tcPr>
          <w:p w:rsidR="005B0F99" w:rsidRPr="002165F5" w:rsidRDefault="005B0F99" w:rsidP="003300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-9076,7</w:t>
            </w:r>
          </w:p>
        </w:tc>
      </w:tr>
      <w:tr w:rsidR="005B0F99" w:rsidRPr="002165F5" w:rsidTr="0033006E">
        <w:tc>
          <w:tcPr>
            <w:tcW w:w="2616" w:type="dxa"/>
          </w:tcPr>
          <w:p w:rsidR="005B0F99" w:rsidRPr="002165F5" w:rsidRDefault="005B0F99" w:rsidP="00330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5140" w:type="dxa"/>
          </w:tcPr>
          <w:p w:rsidR="005B0F99" w:rsidRPr="002165F5" w:rsidRDefault="005B0F99" w:rsidP="00330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</w:t>
            </w:r>
          </w:p>
        </w:tc>
        <w:tc>
          <w:tcPr>
            <w:tcW w:w="1815" w:type="dxa"/>
          </w:tcPr>
          <w:p w:rsidR="005B0F99" w:rsidRPr="002165F5" w:rsidRDefault="005B0F99" w:rsidP="003300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-9076,7</w:t>
            </w:r>
          </w:p>
        </w:tc>
      </w:tr>
      <w:tr w:rsidR="005B0F99" w:rsidRPr="002165F5" w:rsidTr="0033006E">
        <w:tc>
          <w:tcPr>
            <w:tcW w:w="2616" w:type="dxa"/>
          </w:tcPr>
          <w:p w:rsidR="005B0F99" w:rsidRPr="002165F5" w:rsidRDefault="005B0F99" w:rsidP="00330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01050000000000600</w:t>
            </w:r>
          </w:p>
        </w:tc>
        <w:tc>
          <w:tcPr>
            <w:tcW w:w="5140" w:type="dxa"/>
          </w:tcPr>
          <w:p w:rsidR="005B0F99" w:rsidRPr="002165F5" w:rsidRDefault="005B0F99" w:rsidP="00330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15" w:type="dxa"/>
          </w:tcPr>
          <w:p w:rsidR="005B0F99" w:rsidRPr="002165F5" w:rsidRDefault="005B0F99" w:rsidP="003300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9556,2</w:t>
            </w:r>
          </w:p>
        </w:tc>
      </w:tr>
      <w:tr w:rsidR="005B0F99" w:rsidRPr="002165F5" w:rsidTr="0033006E">
        <w:tc>
          <w:tcPr>
            <w:tcW w:w="2616" w:type="dxa"/>
          </w:tcPr>
          <w:p w:rsidR="005B0F99" w:rsidRPr="002165F5" w:rsidRDefault="005B0F99" w:rsidP="00330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5140" w:type="dxa"/>
          </w:tcPr>
          <w:p w:rsidR="005B0F99" w:rsidRPr="002165F5" w:rsidRDefault="005B0F99" w:rsidP="00330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15" w:type="dxa"/>
          </w:tcPr>
          <w:p w:rsidR="005B0F99" w:rsidRPr="002165F5" w:rsidRDefault="005B0F99" w:rsidP="003300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5F5">
              <w:rPr>
                <w:rFonts w:ascii="Times New Roman" w:hAnsi="Times New Roman" w:cs="Times New Roman"/>
                <w:sz w:val="24"/>
                <w:szCs w:val="24"/>
              </w:rPr>
              <w:t>9556,2</w:t>
            </w:r>
          </w:p>
        </w:tc>
      </w:tr>
    </w:tbl>
    <w:p w:rsidR="005B0F99" w:rsidRPr="002165F5" w:rsidRDefault="005B0F99" w:rsidP="005B0F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A8D" w:rsidRPr="002165F5" w:rsidRDefault="00212A8D">
      <w:pPr>
        <w:rPr>
          <w:rFonts w:ascii="Times New Roman" w:hAnsi="Times New Roman" w:cs="Times New Roman"/>
          <w:sz w:val="24"/>
          <w:szCs w:val="24"/>
        </w:rPr>
      </w:pPr>
    </w:p>
    <w:p w:rsidR="005B0F99" w:rsidRDefault="005B0F99">
      <w:pPr>
        <w:sectPr w:rsidR="005B0F99" w:rsidSect="005B0F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190" w:type="dxa"/>
        <w:tblInd w:w="93" w:type="dxa"/>
        <w:tblLayout w:type="fixed"/>
        <w:tblLook w:val="04A0"/>
      </w:tblPr>
      <w:tblGrid>
        <w:gridCol w:w="7220"/>
        <w:gridCol w:w="960"/>
        <w:gridCol w:w="1161"/>
        <w:gridCol w:w="1480"/>
        <w:gridCol w:w="251"/>
        <w:gridCol w:w="859"/>
        <w:gridCol w:w="2259"/>
      </w:tblGrid>
      <w:tr w:rsidR="005B0F99" w:rsidRPr="005B0F99" w:rsidTr="002165F5">
        <w:trPr>
          <w:trHeight w:val="21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Приложение 4                                                                        к решению 59 - ой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2020 год и плановый период 2021 и 2022 годов"от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 w:rsidRPr="005B0F9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</w:t>
            </w:r>
            <w:r w:rsidRPr="005B0F99">
              <w:rPr>
                <w:rFonts w:ascii="Calibri" w:eastAsia="Times New Roman" w:hAnsi="Calibri" w:cs="Calibri"/>
                <w:color w:val="000000"/>
                <w:lang w:eastAsia="ru-RU"/>
              </w:rPr>
              <w:t>.20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Pr="005B0F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2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1</w:t>
            </w:r>
          </w:p>
        </w:tc>
      </w:tr>
      <w:tr w:rsidR="005B0F99" w:rsidRPr="005B0F99" w:rsidTr="002165F5">
        <w:trPr>
          <w:trHeight w:val="1320"/>
        </w:trPr>
        <w:tc>
          <w:tcPr>
            <w:tcW w:w="1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 w:rsidRPr="005B0F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5B0F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направлениям деятельности),  группам (группам и подгруппам) видов расходов классификации расходов бюджетов на 2020 год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5B0F99" w:rsidRPr="005B0F99" w:rsidTr="002165F5">
        <w:trPr>
          <w:trHeight w:val="300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5B0F99" w:rsidRPr="005B0F99" w:rsidTr="002165F5">
        <w:trPr>
          <w:trHeight w:val="1035"/>
        </w:trPr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вид расходов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1979,0</w:t>
            </w:r>
          </w:p>
        </w:tc>
      </w:tr>
      <w:tr w:rsidR="005B0F99" w:rsidRPr="005B0F99" w:rsidTr="002165F5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718,2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267,4</w:t>
            </w:r>
          </w:p>
        </w:tc>
      </w:tr>
      <w:tr w:rsidR="005B0F99" w:rsidRPr="005B0F99" w:rsidTr="002165F5">
        <w:trPr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267,4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267,4</w:t>
            </w:r>
          </w:p>
        </w:tc>
      </w:tr>
      <w:tr w:rsidR="005B0F99" w:rsidRPr="005B0F99" w:rsidTr="002165F5">
        <w:trPr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267,4</w:t>
            </w:r>
          </w:p>
        </w:tc>
      </w:tr>
      <w:tr w:rsidR="005B0F99" w:rsidRPr="005B0F99" w:rsidTr="002165F5">
        <w:trPr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267,4</w:t>
            </w:r>
          </w:p>
        </w:tc>
      </w:tr>
      <w:tr w:rsidR="005B0F99" w:rsidRPr="005B0F99" w:rsidTr="002165F5">
        <w:trPr>
          <w:trHeight w:val="12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</w:t>
            </w:r>
            <w:proofErr w:type="spellStart"/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Новосибирсой</w:t>
            </w:r>
            <w:proofErr w:type="spellEnd"/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450,8</w:t>
            </w:r>
          </w:p>
        </w:tc>
      </w:tr>
      <w:tr w:rsidR="005B0F99" w:rsidRPr="005B0F99" w:rsidTr="002165F5">
        <w:trPr>
          <w:trHeight w:val="13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450,8</w:t>
            </w:r>
          </w:p>
        </w:tc>
      </w:tr>
      <w:tr w:rsidR="005B0F99" w:rsidRPr="005B0F99" w:rsidTr="002165F5">
        <w:trPr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450,8</w:t>
            </w:r>
          </w:p>
        </w:tc>
      </w:tr>
      <w:tr w:rsidR="005B0F99" w:rsidRPr="005B0F99" w:rsidTr="002165F5">
        <w:trPr>
          <w:trHeight w:val="111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0F9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1110,1</w:t>
            </w:r>
          </w:p>
        </w:tc>
      </w:tr>
      <w:tr w:rsidR="005B0F99" w:rsidRPr="005B0F99" w:rsidTr="002165F5">
        <w:trPr>
          <w:trHeight w:val="37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673,6</w:t>
            </w:r>
          </w:p>
        </w:tc>
      </w:tr>
      <w:tr w:rsidR="005B0F99" w:rsidRPr="005B0F99" w:rsidTr="002165F5">
        <w:trPr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673,5</w:t>
            </w:r>
          </w:p>
        </w:tc>
      </w:tr>
      <w:tr w:rsidR="005B0F99" w:rsidRPr="005B0F99" w:rsidTr="002165F5">
        <w:trPr>
          <w:trHeight w:val="15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299,5</w:t>
            </w:r>
          </w:p>
        </w:tc>
      </w:tr>
      <w:tr w:rsidR="005B0F99" w:rsidRPr="005B0F99" w:rsidTr="002165F5">
        <w:trPr>
          <w:trHeight w:val="9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299,5</w:t>
            </w:r>
          </w:p>
        </w:tc>
      </w:tr>
      <w:tr w:rsidR="005B0F99" w:rsidRPr="005B0F99" w:rsidTr="002165F5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332,8</w:t>
            </w:r>
          </w:p>
        </w:tc>
      </w:tr>
      <w:tr w:rsidR="005B0F99" w:rsidRPr="005B0F99" w:rsidTr="002165F5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332,8</w:t>
            </w:r>
          </w:p>
        </w:tc>
      </w:tr>
      <w:tr w:rsidR="005B0F99" w:rsidRPr="005B0F99" w:rsidTr="002165F5">
        <w:trPr>
          <w:trHeight w:val="6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41,2</w:t>
            </w:r>
          </w:p>
        </w:tc>
      </w:tr>
      <w:tr w:rsidR="005B0F99" w:rsidRPr="005B0F99" w:rsidTr="002165F5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41,2</w:t>
            </w:r>
          </w:p>
        </w:tc>
      </w:tr>
      <w:tr w:rsidR="005B0F99" w:rsidRPr="005B0F99" w:rsidTr="002165F5">
        <w:trPr>
          <w:trHeight w:val="12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99 0 00 70190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</w:tr>
      <w:tr w:rsidR="005B0F99" w:rsidRPr="005B0F99" w:rsidTr="002165F5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99 0 00 70190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</w:tr>
      <w:tr w:rsidR="005B0F99" w:rsidRPr="005B0F99" w:rsidTr="002165F5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99 0 00 70190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</w:tr>
      <w:tr w:rsidR="005B0F99" w:rsidRPr="005B0F99" w:rsidTr="002165F5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436,5</w:t>
            </w:r>
          </w:p>
        </w:tc>
      </w:tr>
      <w:tr w:rsidR="005B0F99" w:rsidRPr="005B0F99" w:rsidTr="002165F5">
        <w:trPr>
          <w:trHeight w:val="12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436,5</w:t>
            </w:r>
          </w:p>
        </w:tc>
      </w:tr>
      <w:tr w:rsidR="005B0F99" w:rsidRPr="005B0F99" w:rsidTr="002165F5">
        <w:trPr>
          <w:trHeight w:val="6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436,5</w:t>
            </w:r>
          </w:p>
        </w:tc>
      </w:tr>
      <w:tr w:rsidR="005B0F99" w:rsidRPr="005B0F99" w:rsidTr="002165F5">
        <w:trPr>
          <w:trHeight w:val="10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5B0F99" w:rsidRPr="005B0F99" w:rsidTr="002165F5">
        <w:trPr>
          <w:trHeight w:val="10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5B0F99" w:rsidRPr="005B0F99" w:rsidTr="002165F5">
        <w:trPr>
          <w:trHeight w:val="9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5B0F99" w:rsidRPr="005B0F99" w:rsidTr="002165F5">
        <w:trPr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5B0F99" w:rsidRPr="005B0F99" w:rsidTr="002165F5">
        <w:trPr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117,7</w:t>
            </w:r>
          </w:p>
        </w:tc>
      </w:tr>
      <w:tr w:rsidR="005B0F99" w:rsidRPr="005B0F99" w:rsidTr="002165F5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117,7</w:t>
            </w:r>
          </w:p>
        </w:tc>
      </w:tr>
      <w:tr w:rsidR="005B0F99" w:rsidRPr="005B0F99" w:rsidTr="002165F5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117,7</w:t>
            </w:r>
          </w:p>
        </w:tc>
      </w:tr>
      <w:tr w:rsidR="005B0F99" w:rsidRPr="005B0F99" w:rsidTr="002165F5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117,7</w:t>
            </w:r>
          </w:p>
        </w:tc>
      </w:tr>
      <w:tr w:rsidR="005B0F99" w:rsidRPr="005B0F99" w:rsidTr="002165F5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4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99 0 00 20550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54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99 0 00 20550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4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99 0 00 20550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100,6</w:t>
            </w:r>
          </w:p>
        </w:tc>
      </w:tr>
      <w:tr w:rsidR="005B0F99" w:rsidRPr="005B0F99" w:rsidTr="002165F5">
        <w:trPr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100,6</w:t>
            </w:r>
          </w:p>
        </w:tc>
      </w:tr>
      <w:tr w:rsidR="005B0F99" w:rsidRPr="005B0F99" w:rsidTr="002165F5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99,7</w:t>
            </w:r>
          </w:p>
        </w:tc>
      </w:tr>
      <w:tr w:rsidR="005B0F99" w:rsidRPr="005B0F99" w:rsidTr="002165F5">
        <w:trPr>
          <w:trHeight w:val="7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99,7</w:t>
            </w:r>
          </w:p>
        </w:tc>
      </w:tr>
      <w:tr w:rsidR="005B0F99" w:rsidRPr="005B0F99" w:rsidTr="002165F5">
        <w:trPr>
          <w:trHeight w:val="7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0,9</w:t>
            </w:r>
          </w:p>
        </w:tc>
      </w:tr>
      <w:tr w:rsidR="005B0F99" w:rsidRPr="005B0F99" w:rsidTr="002165F5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0,9</w:t>
            </w:r>
          </w:p>
        </w:tc>
      </w:tr>
      <w:tr w:rsidR="005B0F99" w:rsidRPr="005B0F99" w:rsidTr="002165F5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15,5</w:t>
            </w:r>
          </w:p>
        </w:tc>
      </w:tr>
      <w:tr w:rsidR="005B0F99" w:rsidRPr="005B0F99" w:rsidTr="002165F5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7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5B0F99" w:rsidRPr="005B0F99" w:rsidTr="002165F5">
        <w:trPr>
          <w:trHeight w:val="19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автономными дымовыми пожарными </w:t>
            </w: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99 0 00 70330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12,0</w:t>
            </w:r>
          </w:p>
        </w:tc>
      </w:tr>
      <w:tr w:rsidR="005B0F99" w:rsidRPr="005B0F99" w:rsidTr="002165F5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99 0 00 70330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12,0</w:t>
            </w:r>
          </w:p>
        </w:tc>
      </w:tr>
      <w:tr w:rsidR="005B0F99" w:rsidRPr="005B0F99" w:rsidTr="002165F5">
        <w:trPr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99 0 00 70330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12,0</w:t>
            </w:r>
          </w:p>
        </w:tc>
      </w:tr>
      <w:tr w:rsidR="005B0F99" w:rsidRPr="005B0F99" w:rsidTr="002165F5">
        <w:trPr>
          <w:trHeight w:val="17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Обеспечение автономными дымовыми пожарными </w:t>
            </w: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99 0 00 80330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0,5</w:t>
            </w:r>
          </w:p>
        </w:tc>
      </w:tr>
      <w:tr w:rsidR="005B0F99" w:rsidRPr="005B0F99" w:rsidTr="002165F5">
        <w:trPr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99 0 00 80330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0,5</w:t>
            </w:r>
          </w:p>
        </w:tc>
      </w:tr>
      <w:tr w:rsidR="005B0F99" w:rsidRPr="005B0F99" w:rsidTr="002165F5">
        <w:trPr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99 0 00 80330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0,5</w:t>
            </w:r>
          </w:p>
        </w:tc>
      </w:tr>
      <w:tr w:rsidR="005B0F99" w:rsidRPr="005B0F99" w:rsidTr="002165F5">
        <w:trPr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667,2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667,2</w:t>
            </w:r>
          </w:p>
        </w:tc>
      </w:tr>
      <w:tr w:rsidR="005B0F99" w:rsidRPr="005B0F99" w:rsidTr="002165F5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667,2</w:t>
            </w:r>
          </w:p>
        </w:tc>
      </w:tr>
      <w:tr w:rsidR="005B0F99" w:rsidRPr="005B0F99" w:rsidTr="002165F5">
        <w:trPr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99 0 00 80760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484,7</w:t>
            </w:r>
          </w:p>
        </w:tc>
      </w:tr>
      <w:tr w:rsidR="005B0F99" w:rsidRPr="005B0F99" w:rsidTr="002165F5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99 0 00 80760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484,7</w:t>
            </w:r>
          </w:p>
        </w:tc>
      </w:tr>
      <w:tr w:rsidR="005B0F99" w:rsidRPr="005B0F99" w:rsidTr="002165F5">
        <w:trPr>
          <w:trHeight w:val="66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99 0 00 80760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484,7</w:t>
            </w:r>
          </w:p>
        </w:tc>
      </w:tr>
      <w:tr w:rsidR="005B0F99" w:rsidRPr="005B0F99" w:rsidTr="002165F5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значения,за</w:t>
            </w:r>
            <w:proofErr w:type="spellEnd"/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счет акциз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99 0 00 80780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182,5</w:t>
            </w:r>
          </w:p>
        </w:tc>
      </w:tr>
      <w:tr w:rsidR="005B0F99" w:rsidRPr="005B0F99" w:rsidTr="002165F5">
        <w:trPr>
          <w:trHeight w:val="8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99 0 00 80780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182,5</w:t>
            </w:r>
          </w:p>
        </w:tc>
      </w:tr>
      <w:tr w:rsidR="005B0F99" w:rsidRPr="005B0F99" w:rsidTr="002165F5">
        <w:trPr>
          <w:trHeight w:val="7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99 0 00 80780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182,5</w:t>
            </w:r>
          </w:p>
        </w:tc>
      </w:tr>
      <w:tr w:rsidR="005B0F99" w:rsidRPr="005B0F99" w:rsidTr="002165F5">
        <w:trPr>
          <w:trHeight w:val="54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2338,5</w:t>
            </w:r>
          </w:p>
        </w:tc>
      </w:tr>
      <w:tr w:rsidR="005B0F99" w:rsidRPr="005B0F99" w:rsidTr="002165F5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73,5</w:t>
            </w:r>
          </w:p>
        </w:tc>
      </w:tr>
      <w:tr w:rsidR="005B0F99" w:rsidRPr="005B0F99" w:rsidTr="002165F5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73,5</w:t>
            </w:r>
          </w:p>
        </w:tc>
      </w:tr>
      <w:tr w:rsidR="005B0F99" w:rsidRPr="005B0F99" w:rsidTr="002165F5">
        <w:trPr>
          <w:trHeight w:val="1065"/>
        </w:trPr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Организация в границах поселений </w:t>
            </w: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тепло-и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99 0 00 03540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73,5</w:t>
            </w:r>
          </w:p>
        </w:tc>
      </w:tr>
      <w:tr w:rsidR="005B0F99" w:rsidRPr="005B0F99" w:rsidTr="002165F5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99 0 00 03540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73,5</w:t>
            </w:r>
          </w:p>
        </w:tc>
      </w:tr>
      <w:tr w:rsidR="005B0F99" w:rsidRPr="005B0F99" w:rsidTr="002165F5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99 0 00 03540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73,5</w:t>
            </w:r>
          </w:p>
        </w:tc>
      </w:tr>
      <w:tr w:rsidR="005B0F99" w:rsidRPr="005B0F99" w:rsidTr="002165F5">
        <w:trPr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233,9</w:t>
            </w:r>
          </w:p>
        </w:tc>
      </w:tr>
      <w:tr w:rsidR="005B0F99" w:rsidRPr="005B0F99" w:rsidTr="002165F5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233,9</w:t>
            </w:r>
          </w:p>
        </w:tc>
      </w:tr>
      <w:tr w:rsidR="005B0F99" w:rsidRPr="005B0F99" w:rsidTr="002165F5">
        <w:trPr>
          <w:trHeight w:val="7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99 0 00 06010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162,8</w:t>
            </w:r>
          </w:p>
        </w:tc>
      </w:tr>
      <w:tr w:rsidR="005B0F99" w:rsidRPr="005B0F99" w:rsidTr="002165F5">
        <w:trPr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99 0 00 06010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162,8</w:t>
            </w:r>
          </w:p>
        </w:tc>
      </w:tr>
      <w:tr w:rsidR="005B0F99" w:rsidRPr="005B0F99" w:rsidTr="002165F5">
        <w:trPr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99 0 00 06010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162,8</w:t>
            </w:r>
          </w:p>
        </w:tc>
      </w:tr>
      <w:tr w:rsidR="005B0F99" w:rsidRPr="005B0F99" w:rsidTr="002165F5">
        <w:trPr>
          <w:trHeight w:val="5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99 0 00 06040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5B0F99" w:rsidRPr="005B0F99" w:rsidTr="002165F5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99 0 00 06040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5B0F99" w:rsidRPr="005B0F99" w:rsidTr="002165F5">
        <w:trPr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99 0 00 06040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5B0F99" w:rsidRPr="005B0F99" w:rsidTr="002165F5">
        <w:trPr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99 0 00 06060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71,1</w:t>
            </w:r>
          </w:p>
        </w:tc>
      </w:tr>
      <w:tr w:rsidR="005B0F99" w:rsidRPr="005B0F99" w:rsidTr="002165F5">
        <w:trPr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99 0 00 06060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71,1</w:t>
            </w:r>
          </w:p>
        </w:tc>
      </w:tr>
      <w:tr w:rsidR="005B0F99" w:rsidRPr="005B0F99" w:rsidTr="002165F5">
        <w:trPr>
          <w:trHeight w:val="6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99 0 00 06060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71,1</w:t>
            </w:r>
          </w:p>
        </w:tc>
      </w:tr>
      <w:tr w:rsidR="005B0F99" w:rsidRPr="005B0F99" w:rsidTr="002165F5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2031,1</w:t>
            </w:r>
          </w:p>
        </w:tc>
      </w:tr>
      <w:tr w:rsidR="005B0F99" w:rsidRPr="005B0F99" w:rsidTr="002165F5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2031,1</w:t>
            </w:r>
          </w:p>
        </w:tc>
      </w:tr>
      <w:tr w:rsidR="005B0F99" w:rsidRPr="005B0F99" w:rsidTr="002165F5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967,6</w:t>
            </w:r>
          </w:p>
        </w:tc>
      </w:tr>
      <w:tr w:rsidR="005B0F99" w:rsidRPr="005B0F99" w:rsidTr="002165F5">
        <w:trPr>
          <w:trHeight w:val="14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501,1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501,1</w:t>
            </w:r>
          </w:p>
        </w:tc>
      </w:tr>
      <w:tr w:rsidR="005B0F99" w:rsidRPr="005B0F99" w:rsidTr="002165F5">
        <w:trPr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405,5</w:t>
            </w:r>
          </w:p>
        </w:tc>
      </w:tr>
      <w:tr w:rsidR="005B0F99" w:rsidRPr="005B0F99" w:rsidTr="002165F5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405,5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61,0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61,0</w:t>
            </w:r>
          </w:p>
        </w:tc>
      </w:tr>
      <w:tr w:rsidR="005B0F99" w:rsidRPr="005B0F99" w:rsidTr="002165F5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990 00 70510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1063,5</w:t>
            </w:r>
          </w:p>
        </w:tc>
      </w:tr>
      <w:tr w:rsidR="005B0F99" w:rsidRPr="005B0F99" w:rsidTr="002165F5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99 0 00 70510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1063,5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1063,5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4066,4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4066,4</w:t>
            </w:r>
          </w:p>
        </w:tc>
      </w:tr>
      <w:tr w:rsidR="005B0F99" w:rsidRPr="005B0F99" w:rsidTr="002165F5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Пополнение материально-технической базы учреждения культуры : </w:t>
            </w:r>
            <w:proofErr w:type="spellStart"/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приобритение</w:t>
            </w:r>
            <w:proofErr w:type="spellEnd"/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музыкальных инструментов, сценических костюмов и обуви, звуковой световой аппаратуры, одежды сцены и т.д.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77002L4670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545,4</w:t>
            </w:r>
          </w:p>
        </w:tc>
      </w:tr>
      <w:tr w:rsidR="005B0F99" w:rsidRPr="005B0F99" w:rsidTr="002165F5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77002L4670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545,4</w:t>
            </w:r>
          </w:p>
        </w:tc>
      </w:tr>
      <w:tr w:rsidR="005B0F99" w:rsidRPr="005B0F99" w:rsidTr="002165F5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77002L4670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545,4</w:t>
            </w:r>
          </w:p>
        </w:tc>
      </w:tr>
      <w:tr w:rsidR="005B0F99" w:rsidRPr="005B0F99" w:rsidTr="002165F5">
        <w:trPr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3521,0</w:t>
            </w:r>
          </w:p>
        </w:tc>
      </w:tr>
      <w:tr w:rsidR="005B0F99" w:rsidRPr="005B0F99" w:rsidTr="002165F5">
        <w:trPr>
          <w:trHeight w:val="9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269,0</w:t>
            </w:r>
          </w:p>
        </w:tc>
      </w:tr>
      <w:tr w:rsidR="005B0F99" w:rsidRPr="005B0F99" w:rsidTr="002165F5">
        <w:trPr>
          <w:trHeight w:val="13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5B0F99" w:rsidRPr="005B0F99" w:rsidTr="002165F5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5B0F99" w:rsidRPr="005B0F99" w:rsidTr="002165F5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258,0</w:t>
            </w:r>
          </w:p>
        </w:tc>
      </w:tr>
      <w:tr w:rsidR="005B0F99" w:rsidRPr="005B0F99" w:rsidTr="002165F5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258,0</w:t>
            </w:r>
          </w:p>
        </w:tc>
      </w:tr>
      <w:tr w:rsidR="005B0F99" w:rsidRPr="005B0F99" w:rsidTr="002165F5">
        <w:trPr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11,0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11,0</w:t>
            </w:r>
          </w:p>
        </w:tc>
      </w:tr>
      <w:tr w:rsidR="005B0F99" w:rsidRPr="005B0F99" w:rsidTr="002165F5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3252,0</w:t>
            </w:r>
          </w:p>
        </w:tc>
      </w:tr>
      <w:tr w:rsidR="005B0F99" w:rsidRPr="005B0F99" w:rsidTr="002165F5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2492,0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2492,0</w:t>
            </w:r>
          </w:p>
        </w:tc>
      </w:tr>
      <w:tr w:rsidR="005B0F99" w:rsidRPr="005B0F99" w:rsidTr="002165F5">
        <w:trPr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</w:t>
            </w:r>
            <w:proofErr w:type="spellStart"/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Новосибирсой</w:t>
            </w:r>
            <w:proofErr w:type="spellEnd"/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760,0</w:t>
            </w:r>
          </w:p>
        </w:tc>
      </w:tr>
      <w:tr w:rsidR="005B0F99" w:rsidRPr="005B0F99" w:rsidTr="002165F5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760,0</w:t>
            </w:r>
          </w:p>
        </w:tc>
      </w:tr>
      <w:tr w:rsidR="005B0F99" w:rsidRPr="005B0F99" w:rsidTr="002165F5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760,0</w:t>
            </w:r>
          </w:p>
        </w:tc>
      </w:tr>
      <w:tr w:rsidR="005B0F99" w:rsidRPr="005B0F99" w:rsidTr="002165F5">
        <w:trPr>
          <w:trHeight w:val="15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Поддержка муниципальных учреждений культуры, находящихся на территории поселений Северного района Новосибирской области за счет средств областного бюджета в рамках государственной программы Новосибирской области "Культура Новосибирской области"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99 0 00 L5195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B0F99" w:rsidRPr="005B0F99" w:rsidTr="002165F5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L5195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100,0</w:t>
            </w:r>
          </w:p>
        </w:tc>
      </w:tr>
      <w:tr w:rsidR="005B0F99" w:rsidRPr="005B0F99" w:rsidTr="002165F5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L5195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100,0</w:t>
            </w:r>
          </w:p>
        </w:tc>
      </w:tr>
      <w:tr w:rsidR="005B0F99" w:rsidRPr="005B0F99" w:rsidTr="002165F5">
        <w:trPr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284,0</w:t>
            </w:r>
          </w:p>
        </w:tc>
      </w:tr>
      <w:tr w:rsidR="005B0F99" w:rsidRPr="005B0F99" w:rsidTr="002165F5">
        <w:trPr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284,0</w:t>
            </w:r>
          </w:p>
        </w:tc>
      </w:tr>
      <w:tr w:rsidR="005B0F99" w:rsidRPr="005B0F99" w:rsidTr="002165F5">
        <w:trPr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284,0</w:t>
            </w:r>
          </w:p>
        </w:tc>
      </w:tr>
      <w:tr w:rsidR="005B0F99" w:rsidRPr="005B0F99" w:rsidTr="002165F5">
        <w:trPr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99 0 00 02020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284,0</w:t>
            </w:r>
          </w:p>
        </w:tc>
      </w:tr>
      <w:tr w:rsidR="005B0F99" w:rsidRPr="005B0F99" w:rsidTr="002165F5">
        <w:trPr>
          <w:trHeight w:val="4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99 0 00 02020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284,0</w:t>
            </w:r>
          </w:p>
        </w:tc>
      </w:tr>
      <w:tr w:rsidR="005B0F99" w:rsidRPr="005B0F99" w:rsidTr="002165F5">
        <w:trPr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99 0 00 02020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284,0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B0F99" w:rsidRPr="005B0F99" w:rsidTr="002165F5">
        <w:trPr>
          <w:trHeight w:val="4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5,0</w:t>
            </w:r>
          </w:p>
        </w:tc>
      </w:tr>
      <w:tr w:rsidR="005B0F99" w:rsidRPr="005B0F99" w:rsidTr="002165F5">
        <w:trPr>
          <w:trHeight w:val="5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5,0</w:t>
            </w:r>
          </w:p>
        </w:tc>
      </w:tr>
      <w:tr w:rsidR="005B0F99" w:rsidRPr="005B0F99" w:rsidTr="002165F5">
        <w:trPr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5,0</w:t>
            </w:r>
          </w:p>
        </w:tc>
      </w:tr>
      <w:tr w:rsidR="005B0F99" w:rsidRPr="005B0F99" w:rsidTr="002165F5">
        <w:trPr>
          <w:trHeight w:val="6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5,0</w:t>
            </w:r>
          </w:p>
        </w:tc>
      </w:tr>
      <w:tr w:rsidR="005B0F99" w:rsidRPr="005B0F99" w:rsidTr="002165F5">
        <w:trPr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9556,2</w:t>
            </w:r>
          </w:p>
        </w:tc>
      </w:tr>
    </w:tbl>
    <w:p w:rsidR="005B0F99" w:rsidRDefault="005B0F99"/>
    <w:p w:rsidR="005B0F99" w:rsidRDefault="005B0F99"/>
    <w:tbl>
      <w:tblPr>
        <w:tblW w:w="14693" w:type="dxa"/>
        <w:tblInd w:w="93" w:type="dxa"/>
        <w:tblLayout w:type="fixed"/>
        <w:tblLook w:val="04A0"/>
      </w:tblPr>
      <w:tblGrid>
        <w:gridCol w:w="7149"/>
        <w:gridCol w:w="1525"/>
        <w:gridCol w:w="952"/>
        <w:gridCol w:w="1151"/>
        <w:gridCol w:w="1467"/>
        <w:gridCol w:w="245"/>
        <w:gridCol w:w="856"/>
        <w:gridCol w:w="1348"/>
      </w:tblGrid>
      <w:tr w:rsidR="005B0F99" w:rsidRPr="005B0F99" w:rsidTr="002165F5">
        <w:trPr>
          <w:trHeight w:val="2115"/>
        </w:trPr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                      Приложение 5                                                                        к решению 59 - ой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2020 год и плановый период 2021 и 2022 годов"от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 w:rsidRPr="005B0F9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</w:t>
            </w:r>
            <w:r w:rsidRPr="005B0F99">
              <w:rPr>
                <w:rFonts w:ascii="Calibri" w:eastAsia="Times New Roman" w:hAnsi="Calibri" w:cs="Calibri"/>
                <w:color w:val="000000"/>
                <w:lang w:eastAsia="ru-RU"/>
              </w:rPr>
              <w:t>.20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Pr="005B0F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2</w:t>
            </w:r>
          </w:p>
        </w:tc>
      </w:tr>
      <w:tr w:rsidR="005B0F99" w:rsidRPr="005B0F99" w:rsidTr="002165F5">
        <w:trPr>
          <w:trHeight w:val="390"/>
        </w:trPr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1</w:t>
            </w:r>
          </w:p>
        </w:tc>
      </w:tr>
      <w:tr w:rsidR="005B0F99" w:rsidRPr="005B0F99" w:rsidTr="002165F5">
        <w:trPr>
          <w:trHeight w:val="720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местного бюджета на 2020 год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5B0F99" w:rsidRPr="005B0F99" w:rsidTr="002165F5">
        <w:trPr>
          <w:trHeight w:val="300"/>
        </w:trPr>
        <w:tc>
          <w:tcPr>
            <w:tcW w:w="7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 ведомственной классификации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5B0F99" w:rsidRPr="005B0F99" w:rsidTr="002165F5">
        <w:trPr>
          <w:trHeight w:val="1035"/>
        </w:trPr>
        <w:tc>
          <w:tcPr>
            <w:tcW w:w="7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вид расходов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5B0F99" w:rsidRPr="005B0F99" w:rsidTr="002165F5">
        <w:trPr>
          <w:trHeight w:val="72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9556,2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1979,0</w:t>
            </w:r>
          </w:p>
        </w:tc>
      </w:tr>
      <w:tr w:rsidR="005B0F99" w:rsidRPr="005B0F99" w:rsidTr="002165F5">
        <w:trPr>
          <w:trHeight w:val="70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718,2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267,4</w:t>
            </w:r>
          </w:p>
        </w:tc>
      </w:tr>
      <w:tr w:rsidR="005B0F99" w:rsidRPr="005B0F99" w:rsidTr="002165F5">
        <w:trPr>
          <w:trHeight w:val="36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267,4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267,4</w:t>
            </w:r>
          </w:p>
        </w:tc>
      </w:tr>
      <w:tr w:rsidR="005B0F99" w:rsidRPr="005B0F99" w:rsidTr="002165F5">
        <w:trPr>
          <w:trHeight w:val="124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267,4</w:t>
            </w:r>
          </w:p>
        </w:tc>
      </w:tr>
      <w:tr w:rsidR="005B0F99" w:rsidRPr="005B0F99" w:rsidTr="002165F5">
        <w:trPr>
          <w:trHeight w:val="76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267,4</w:t>
            </w:r>
          </w:p>
        </w:tc>
      </w:tr>
      <w:tr w:rsidR="005B0F99" w:rsidRPr="005B0F99" w:rsidTr="002165F5">
        <w:trPr>
          <w:trHeight w:val="96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</w:t>
            </w:r>
            <w:proofErr w:type="spellStart"/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Новосибирсой</w:t>
            </w:r>
            <w:proofErr w:type="spellEnd"/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450,8</w:t>
            </w:r>
          </w:p>
        </w:tc>
      </w:tr>
      <w:tr w:rsidR="005B0F99" w:rsidRPr="005B0F99" w:rsidTr="002165F5">
        <w:trPr>
          <w:trHeight w:val="9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450,8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450,8</w:t>
            </w:r>
          </w:p>
        </w:tc>
      </w:tr>
      <w:tr w:rsidR="005B0F99" w:rsidRPr="005B0F99" w:rsidTr="002165F5">
        <w:trPr>
          <w:trHeight w:val="1110"/>
        </w:trPr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B0F9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1110,1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673,6</w:t>
            </w:r>
          </w:p>
        </w:tc>
      </w:tr>
      <w:tr w:rsidR="005B0F99" w:rsidRPr="005B0F99" w:rsidTr="002165F5">
        <w:trPr>
          <w:trHeight w:val="111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673,5</w:t>
            </w:r>
          </w:p>
        </w:tc>
      </w:tr>
      <w:tr w:rsidR="005B0F99" w:rsidRPr="005B0F99" w:rsidTr="002165F5">
        <w:trPr>
          <w:trHeight w:val="6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299,5</w:t>
            </w:r>
          </w:p>
        </w:tc>
      </w:tr>
      <w:tr w:rsidR="005B0F99" w:rsidRPr="005B0F99" w:rsidTr="002165F5">
        <w:trPr>
          <w:trHeight w:val="67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299,5</w:t>
            </w:r>
          </w:p>
        </w:tc>
      </w:tr>
      <w:tr w:rsidR="005B0F99" w:rsidRPr="005B0F99" w:rsidTr="002165F5">
        <w:trPr>
          <w:trHeight w:val="67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332,8</w:t>
            </w:r>
          </w:p>
        </w:tc>
      </w:tr>
      <w:tr w:rsidR="005B0F99" w:rsidRPr="005B0F99" w:rsidTr="002165F5">
        <w:trPr>
          <w:trHeight w:val="60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332,8</w:t>
            </w:r>
          </w:p>
        </w:tc>
      </w:tr>
      <w:tr w:rsidR="005B0F99" w:rsidRPr="005B0F99" w:rsidTr="002165F5">
        <w:trPr>
          <w:trHeight w:val="58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41,2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41,2</w:t>
            </w:r>
          </w:p>
        </w:tc>
      </w:tr>
      <w:tr w:rsidR="005B0F99" w:rsidRPr="005B0F99" w:rsidTr="002165F5">
        <w:trPr>
          <w:trHeight w:val="127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99 0 00 70190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</w:tr>
      <w:tr w:rsidR="005B0F99" w:rsidRPr="005B0F99" w:rsidTr="002165F5">
        <w:trPr>
          <w:trHeight w:val="72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99 0 00 70190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</w:tr>
      <w:tr w:rsidR="005B0F99" w:rsidRPr="005B0F99" w:rsidTr="002165F5">
        <w:trPr>
          <w:trHeight w:val="69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99 0 00 70190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</w:tr>
      <w:tr w:rsidR="005B0F99" w:rsidRPr="005B0F99" w:rsidTr="002165F5">
        <w:trPr>
          <w:trHeight w:val="9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436,5</w:t>
            </w:r>
          </w:p>
        </w:tc>
      </w:tr>
      <w:tr w:rsidR="005B0F99" w:rsidRPr="005B0F99" w:rsidTr="002165F5">
        <w:trPr>
          <w:trHeight w:val="58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436,5</w:t>
            </w:r>
          </w:p>
        </w:tc>
      </w:tr>
      <w:tr w:rsidR="005B0F99" w:rsidRPr="005B0F99" w:rsidTr="002165F5">
        <w:trPr>
          <w:trHeight w:val="90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436,5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5B0F99" w:rsidRPr="005B0F99" w:rsidTr="002165F5">
        <w:trPr>
          <w:trHeight w:val="36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5B0F99" w:rsidRPr="005B0F99" w:rsidTr="002165F5">
        <w:trPr>
          <w:trHeight w:val="96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5B0F99" w:rsidRPr="005B0F99" w:rsidTr="002165F5">
        <w:trPr>
          <w:trHeight w:val="3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5B0F99" w:rsidRPr="005B0F99" w:rsidTr="002165F5">
        <w:trPr>
          <w:trHeight w:val="49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5B0F99" w:rsidRPr="005B0F99" w:rsidTr="002165F5">
        <w:trPr>
          <w:trHeight w:val="54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117,7</w:t>
            </w:r>
          </w:p>
        </w:tc>
      </w:tr>
      <w:tr w:rsidR="005B0F99" w:rsidRPr="005B0F99" w:rsidTr="002165F5">
        <w:trPr>
          <w:trHeight w:val="67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117,7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117,7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117,7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99 0 00 20550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48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99 0 00 20550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43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99 0 00 20550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5B0F99" w:rsidRPr="005B0F99" w:rsidTr="002165F5">
        <w:trPr>
          <w:trHeight w:val="42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100,6</w:t>
            </w:r>
          </w:p>
        </w:tc>
      </w:tr>
      <w:tr w:rsidR="005B0F99" w:rsidRPr="005B0F99" w:rsidTr="002165F5">
        <w:trPr>
          <w:trHeight w:val="94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100,6</w:t>
            </w:r>
          </w:p>
        </w:tc>
      </w:tr>
      <w:tr w:rsidR="005B0F99" w:rsidRPr="005B0F99" w:rsidTr="002165F5">
        <w:trPr>
          <w:trHeight w:val="94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99,7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99,7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0,9</w:t>
            </w:r>
          </w:p>
        </w:tc>
      </w:tr>
      <w:tr w:rsidR="005B0F99" w:rsidRPr="005B0F99" w:rsidTr="002165F5">
        <w:trPr>
          <w:trHeight w:val="57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0,9</w:t>
            </w:r>
          </w:p>
        </w:tc>
      </w:tr>
      <w:tr w:rsidR="005B0F99" w:rsidRPr="005B0F99" w:rsidTr="002165F5">
        <w:trPr>
          <w:trHeight w:val="52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15,5</w:t>
            </w:r>
          </w:p>
        </w:tc>
      </w:tr>
      <w:tr w:rsidR="005B0F99" w:rsidRPr="005B0F99" w:rsidTr="002165F5">
        <w:trPr>
          <w:trHeight w:val="78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52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66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85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3,0</w:t>
            </w:r>
          </w:p>
        </w:tc>
      </w:tr>
      <w:tr w:rsidR="005B0F99" w:rsidRPr="005B0F99" w:rsidTr="002165F5">
        <w:trPr>
          <w:trHeight w:val="43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5B0F99" w:rsidRPr="005B0F99" w:rsidTr="002165F5">
        <w:trPr>
          <w:trHeight w:val="57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Обеспечение автономными дымовыми пожарными </w:t>
            </w: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жилых помещений, в которых проживают семьи, находящиеся в </w:t>
            </w: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опасном социальном положении и имеющие несовершеннолетних детей, а также малоподвижные одинокие пенсионеры и инвалиды за счет остатка средств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99 0 00 70330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12,0</w:t>
            </w:r>
          </w:p>
        </w:tc>
      </w:tr>
      <w:tr w:rsidR="005B0F99" w:rsidRPr="005B0F99" w:rsidTr="002165F5">
        <w:trPr>
          <w:trHeight w:val="54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99 0 00 70330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12,0</w:t>
            </w:r>
          </w:p>
        </w:tc>
      </w:tr>
      <w:tr w:rsidR="005B0F99" w:rsidRPr="005B0F99" w:rsidTr="002165F5">
        <w:trPr>
          <w:trHeight w:val="6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99 0 00 70330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12,0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Обеспечение автономными дымовыми пожарными </w:t>
            </w: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99 0 00 80330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0,5</w:t>
            </w:r>
          </w:p>
        </w:tc>
      </w:tr>
      <w:tr w:rsidR="005B0F99" w:rsidRPr="005B0F99" w:rsidTr="002165F5">
        <w:trPr>
          <w:trHeight w:val="82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99 0 00 80330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0,5</w:t>
            </w:r>
          </w:p>
        </w:tc>
      </w:tr>
      <w:tr w:rsidR="005B0F99" w:rsidRPr="005B0F99" w:rsidTr="002165F5">
        <w:trPr>
          <w:trHeight w:val="73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99 0 00 80330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0,5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667,2</w:t>
            </w:r>
          </w:p>
        </w:tc>
      </w:tr>
      <w:tr w:rsidR="005B0F99" w:rsidRPr="005B0F99" w:rsidTr="002165F5">
        <w:trPr>
          <w:trHeight w:val="66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667,2</w:t>
            </w:r>
          </w:p>
        </w:tc>
      </w:tr>
      <w:tr w:rsidR="005B0F99" w:rsidRPr="005B0F99" w:rsidTr="002165F5">
        <w:trPr>
          <w:trHeight w:val="43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667,2</w:t>
            </w:r>
          </w:p>
        </w:tc>
      </w:tr>
      <w:tr w:rsidR="005B0F99" w:rsidRPr="005B0F99" w:rsidTr="002165F5">
        <w:trPr>
          <w:trHeight w:val="57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99 0 00 80760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484,7</w:t>
            </w:r>
          </w:p>
        </w:tc>
      </w:tr>
      <w:tr w:rsidR="005B0F99" w:rsidRPr="005B0F99" w:rsidTr="002165F5">
        <w:trPr>
          <w:trHeight w:val="465"/>
        </w:trPr>
        <w:tc>
          <w:tcPr>
            <w:tcW w:w="7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99 0 00 80760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484,7</w:t>
            </w:r>
          </w:p>
        </w:tc>
      </w:tr>
      <w:tr w:rsidR="005B0F99" w:rsidRPr="005B0F99" w:rsidTr="002165F5">
        <w:trPr>
          <w:trHeight w:val="660"/>
        </w:trPr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99 0 00 80760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484,7</w:t>
            </w:r>
          </w:p>
        </w:tc>
      </w:tr>
      <w:tr w:rsidR="005B0F99" w:rsidRPr="005B0F99" w:rsidTr="002165F5">
        <w:trPr>
          <w:trHeight w:val="88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значения,за</w:t>
            </w:r>
            <w:proofErr w:type="spellEnd"/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счет акциз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99 0 00 80780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182,5</w:t>
            </w:r>
          </w:p>
        </w:tc>
      </w:tr>
      <w:tr w:rsidR="005B0F99" w:rsidRPr="005B0F99" w:rsidTr="002165F5">
        <w:trPr>
          <w:trHeight w:val="60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99 0 00 80780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182,5</w:t>
            </w:r>
          </w:p>
        </w:tc>
      </w:tr>
      <w:tr w:rsidR="005B0F99" w:rsidRPr="005B0F99" w:rsidTr="002165F5">
        <w:trPr>
          <w:trHeight w:val="55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99 0 00 80780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182,5</w:t>
            </w:r>
          </w:p>
        </w:tc>
      </w:tr>
      <w:tr w:rsidR="005B0F99" w:rsidRPr="005B0F99" w:rsidTr="002165F5">
        <w:trPr>
          <w:trHeight w:val="60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2338,5</w:t>
            </w:r>
          </w:p>
        </w:tc>
      </w:tr>
      <w:tr w:rsidR="005B0F99" w:rsidRPr="005B0F99" w:rsidTr="002165F5">
        <w:trPr>
          <w:trHeight w:val="55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73,5</w:t>
            </w:r>
          </w:p>
        </w:tc>
      </w:tr>
      <w:tr w:rsidR="005B0F99" w:rsidRPr="005B0F99" w:rsidTr="002165F5">
        <w:trPr>
          <w:trHeight w:val="54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73,5</w:t>
            </w:r>
          </w:p>
        </w:tc>
      </w:tr>
      <w:tr w:rsidR="005B0F99" w:rsidRPr="005B0F99" w:rsidTr="002165F5">
        <w:trPr>
          <w:trHeight w:val="615"/>
        </w:trPr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Организация в границах поселений </w:t>
            </w: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тепло-и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99 0 00 03540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73,5</w:t>
            </w:r>
          </w:p>
        </w:tc>
      </w:tr>
      <w:tr w:rsidR="005B0F99" w:rsidRPr="005B0F99" w:rsidTr="002165F5">
        <w:trPr>
          <w:trHeight w:val="6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99 0 00 03540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73,5</w:t>
            </w:r>
          </w:p>
        </w:tc>
      </w:tr>
      <w:tr w:rsidR="005B0F99" w:rsidRPr="005B0F99" w:rsidTr="002165F5">
        <w:trPr>
          <w:trHeight w:val="6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99 0 00 03540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73,5</w:t>
            </w:r>
          </w:p>
        </w:tc>
      </w:tr>
      <w:tr w:rsidR="005B0F99" w:rsidRPr="005B0F99" w:rsidTr="002165F5">
        <w:trPr>
          <w:trHeight w:val="76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233,9</w:t>
            </w:r>
          </w:p>
        </w:tc>
      </w:tr>
      <w:tr w:rsidR="005B0F99" w:rsidRPr="005B0F99" w:rsidTr="002165F5">
        <w:trPr>
          <w:trHeight w:val="37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233,9</w:t>
            </w:r>
          </w:p>
        </w:tc>
      </w:tr>
      <w:tr w:rsidR="005B0F99" w:rsidRPr="005B0F99" w:rsidTr="002165F5">
        <w:trPr>
          <w:trHeight w:val="69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99 0 00 06010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162,8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99 0 00 06010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162,8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99 0 00 06010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162,8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99 0 00 06040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99 0 00 06040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99 0 00 06040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99 0 00 06060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71,1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99 0 00 06060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71,1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99 0 00 06060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71,1</w:t>
            </w:r>
          </w:p>
        </w:tc>
      </w:tr>
      <w:tr w:rsidR="005B0F99" w:rsidRPr="005B0F99" w:rsidTr="002165F5">
        <w:trPr>
          <w:trHeight w:val="70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2031,1</w:t>
            </w:r>
          </w:p>
        </w:tc>
      </w:tr>
      <w:tr w:rsidR="005B0F99" w:rsidRPr="005B0F99" w:rsidTr="002165F5">
        <w:trPr>
          <w:trHeight w:val="6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2031,1</w:t>
            </w:r>
          </w:p>
        </w:tc>
      </w:tr>
      <w:tr w:rsidR="005B0F99" w:rsidRPr="005B0F99" w:rsidTr="002165F5">
        <w:trPr>
          <w:trHeight w:val="139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967,6</w:t>
            </w:r>
          </w:p>
        </w:tc>
      </w:tr>
      <w:tr w:rsidR="005B0F99" w:rsidRPr="005B0F99" w:rsidTr="002165F5">
        <w:trPr>
          <w:trHeight w:val="64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501,1</w:t>
            </w:r>
          </w:p>
        </w:tc>
      </w:tr>
      <w:tr w:rsidR="005B0F99" w:rsidRPr="005B0F99" w:rsidTr="002165F5">
        <w:trPr>
          <w:trHeight w:val="39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501,1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405,5</w:t>
            </w:r>
          </w:p>
        </w:tc>
      </w:tr>
      <w:tr w:rsidR="005B0F99" w:rsidRPr="005B0F99" w:rsidTr="002165F5">
        <w:trPr>
          <w:trHeight w:val="64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405,5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61,0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61,0</w:t>
            </w:r>
          </w:p>
        </w:tc>
      </w:tr>
      <w:tr w:rsidR="005B0F99" w:rsidRPr="005B0F99" w:rsidTr="002165F5">
        <w:trPr>
          <w:trHeight w:val="126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990 00 70510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1063,5</w:t>
            </w:r>
          </w:p>
        </w:tc>
      </w:tr>
      <w:tr w:rsidR="005B0F99" w:rsidRPr="005B0F99" w:rsidTr="002165F5">
        <w:trPr>
          <w:trHeight w:val="126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99 0 00 70510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1063,5</w:t>
            </w:r>
          </w:p>
        </w:tc>
      </w:tr>
      <w:tr w:rsidR="005B0F99" w:rsidRPr="005B0F99" w:rsidTr="002165F5">
        <w:trPr>
          <w:trHeight w:val="34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1063,5</w:t>
            </w:r>
          </w:p>
        </w:tc>
      </w:tr>
      <w:tr w:rsidR="005B0F99" w:rsidRPr="005B0F99" w:rsidTr="002165F5">
        <w:trPr>
          <w:trHeight w:val="58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4066,4</w:t>
            </w:r>
          </w:p>
        </w:tc>
      </w:tr>
      <w:tr w:rsidR="005B0F99" w:rsidRPr="005B0F99" w:rsidTr="002165F5">
        <w:trPr>
          <w:trHeight w:val="45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4066,4</w:t>
            </w:r>
          </w:p>
        </w:tc>
      </w:tr>
      <w:tr w:rsidR="005B0F99" w:rsidRPr="005B0F99" w:rsidTr="002165F5">
        <w:trPr>
          <w:trHeight w:val="126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Пополнение материально-технической базы учреждения культуры : </w:t>
            </w:r>
            <w:proofErr w:type="spellStart"/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приобритение</w:t>
            </w:r>
            <w:proofErr w:type="spellEnd"/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музыкальных инструментов, сценических костюмов и обуви, звуковой световой аппаратуры, одежды сцены и т.д. 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77002L4670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545,4</w:t>
            </w:r>
          </w:p>
        </w:tc>
      </w:tr>
      <w:tr w:rsidR="005B0F99" w:rsidRPr="005B0F99" w:rsidTr="002165F5">
        <w:trPr>
          <w:trHeight w:val="40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77002L4670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545,4</w:t>
            </w:r>
          </w:p>
        </w:tc>
      </w:tr>
      <w:tr w:rsidR="005B0F99" w:rsidRPr="005B0F99" w:rsidTr="002165F5">
        <w:trPr>
          <w:trHeight w:val="85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77002L4670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545,4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3521,0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269,0</w:t>
            </w:r>
          </w:p>
        </w:tc>
      </w:tr>
      <w:tr w:rsidR="005B0F99" w:rsidRPr="005B0F99" w:rsidTr="002165F5">
        <w:trPr>
          <w:trHeight w:val="6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5B0F99" w:rsidRPr="005B0F99" w:rsidTr="002165F5">
        <w:trPr>
          <w:trHeight w:val="57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258,0</w:t>
            </w:r>
          </w:p>
        </w:tc>
      </w:tr>
      <w:tr w:rsidR="005B0F99" w:rsidRPr="005B0F99" w:rsidTr="002165F5">
        <w:trPr>
          <w:trHeight w:val="67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258,0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11,0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11,0</w:t>
            </w:r>
          </w:p>
        </w:tc>
      </w:tr>
      <w:tr w:rsidR="005B0F99" w:rsidRPr="005B0F99" w:rsidTr="002165F5">
        <w:trPr>
          <w:trHeight w:val="126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3252,0</w:t>
            </w:r>
          </w:p>
        </w:tc>
      </w:tr>
      <w:tr w:rsidR="005B0F99" w:rsidRPr="005B0F99" w:rsidTr="002165F5">
        <w:trPr>
          <w:trHeight w:val="126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2492,0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2492,0</w:t>
            </w:r>
          </w:p>
        </w:tc>
      </w:tr>
      <w:tr w:rsidR="005B0F99" w:rsidRPr="005B0F99" w:rsidTr="002165F5">
        <w:trPr>
          <w:trHeight w:val="126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</w:t>
            </w:r>
            <w:proofErr w:type="spellStart"/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Новосибирсой</w:t>
            </w:r>
            <w:proofErr w:type="spellEnd"/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760,0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760,0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760,0</w:t>
            </w:r>
          </w:p>
        </w:tc>
      </w:tr>
      <w:tr w:rsidR="005B0F99" w:rsidRPr="005B0F99" w:rsidTr="002165F5">
        <w:trPr>
          <w:trHeight w:val="157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Поддержка муниципальных учреждений культуры, находящихся на территории поселений Северного района Новосибирской области за счет средств областного бюджета в рамках государственной программы Новосибирской области "Культура Новосибирской области"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99 0 00 L5195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L5195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100,0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L5195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100,0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284,0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284,0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284,0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99 0 00 02020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284,0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99 0 00 02020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284,0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99 0 00 02020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284,0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5,0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5,0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5,0</w:t>
            </w:r>
          </w:p>
        </w:tc>
      </w:tr>
      <w:tr w:rsidR="005B0F99" w:rsidRPr="005B0F99" w:rsidTr="002165F5">
        <w:trPr>
          <w:trHeight w:val="630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5,0</w:t>
            </w:r>
          </w:p>
        </w:tc>
      </w:tr>
      <w:tr w:rsidR="005B0F99" w:rsidRPr="005B0F99" w:rsidTr="002165F5">
        <w:trPr>
          <w:trHeight w:val="315"/>
        </w:trPr>
        <w:tc>
          <w:tcPr>
            <w:tcW w:w="7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F99" w:rsidRPr="005B0F99" w:rsidRDefault="005B0F99" w:rsidP="005B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B0F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9556,2</w:t>
            </w:r>
          </w:p>
        </w:tc>
      </w:tr>
    </w:tbl>
    <w:p w:rsidR="005B0F99" w:rsidRDefault="005B0F99"/>
    <w:sectPr w:rsidR="005B0F99" w:rsidSect="005B0F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C76F6C"/>
    <w:rsid w:val="00086429"/>
    <w:rsid w:val="00212A8D"/>
    <w:rsid w:val="002165F5"/>
    <w:rsid w:val="005B0F99"/>
    <w:rsid w:val="005B6491"/>
    <w:rsid w:val="00B40821"/>
    <w:rsid w:val="00C76F6C"/>
    <w:rsid w:val="00D56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21"/>
  </w:style>
  <w:style w:type="paragraph" w:styleId="3">
    <w:name w:val="heading 3"/>
    <w:basedOn w:val="a"/>
    <w:next w:val="a"/>
    <w:link w:val="30"/>
    <w:unhideWhenUsed/>
    <w:qFormat/>
    <w:rsid w:val="005B0F9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0F9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5B0F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qFormat/>
    <w:rsid w:val="005B0F99"/>
    <w:rPr>
      <w:i/>
      <w:iCs/>
    </w:rPr>
  </w:style>
  <w:style w:type="character" w:styleId="a5">
    <w:name w:val="Hyperlink"/>
    <w:basedOn w:val="a0"/>
    <w:uiPriority w:val="99"/>
    <w:semiHidden/>
    <w:unhideWhenUsed/>
    <w:rsid w:val="005B0F9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0F99"/>
    <w:rPr>
      <w:color w:val="800080"/>
      <w:u w:val="single"/>
    </w:rPr>
  </w:style>
  <w:style w:type="paragraph" w:customStyle="1" w:styleId="xl66">
    <w:name w:val="xl66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B0F9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B0F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5B0F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B0F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6">
    <w:name w:val="xl86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5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B0F9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2">
    <w:name w:val="xl102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B0F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B0F9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5B0F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9">
    <w:name w:val="xl109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5">
    <w:name w:val="xl115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6">
    <w:name w:val="xl116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B0F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9">
    <w:name w:val="xl119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0">
    <w:name w:val="xl120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1">
    <w:name w:val="xl121"/>
    <w:basedOn w:val="a"/>
    <w:rsid w:val="005B0F9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7">
    <w:name w:val="xl127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B0F9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3">
    <w:name w:val="xl143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5">
    <w:name w:val="xl145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B0F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5B0F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5B0F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5B0F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B0F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5B0F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5B0F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5B0F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5B0F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5B0F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9B5CA3FB1EE6BF81614D6BA0870DC9BC184E261D28AF9C70DBBF28B520EA75DEA573106638CC872C8B88F2239C4251A64A3791FA7AB87Ed9x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9415</Words>
  <Characters>53667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dcterms:created xsi:type="dcterms:W3CDTF">2020-06-25T03:14:00Z</dcterms:created>
  <dcterms:modified xsi:type="dcterms:W3CDTF">2020-06-25T06:44:00Z</dcterms:modified>
</cp:coreProperties>
</file>