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80" w:rsidRDefault="00E77680" w:rsidP="004B0A96">
      <w:pPr>
        <w:rPr>
          <w:sz w:val="40"/>
          <w:szCs w:val="40"/>
        </w:rPr>
      </w:pPr>
    </w:p>
    <w:p w:rsidR="00E77680" w:rsidRDefault="00E77680" w:rsidP="004B0A96">
      <w:pPr>
        <w:rPr>
          <w:sz w:val="40"/>
          <w:szCs w:val="40"/>
        </w:rPr>
      </w:pPr>
    </w:p>
    <w:p w:rsidR="004B0A96" w:rsidRDefault="004B0A96" w:rsidP="004B0A96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« </w:t>
      </w:r>
      <w:r>
        <w:rPr>
          <w:b/>
          <w:sz w:val="40"/>
          <w:szCs w:val="40"/>
        </w:rPr>
        <w:t>ВЕСТНИК   БЕРГУЛЬСКОГО  СЕЛЬСОВЕТА»</w:t>
      </w:r>
    </w:p>
    <w:p w:rsidR="004B0A96" w:rsidRDefault="004B0A96" w:rsidP="004B0A96">
      <w:pPr>
        <w:rPr>
          <w:b/>
          <w:sz w:val="40"/>
          <w:szCs w:val="40"/>
        </w:rPr>
      </w:pPr>
    </w:p>
    <w:p w:rsidR="004B0A96" w:rsidRDefault="004B0A96" w:rsidP="004B0A9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 </w:t>
      </w:r>
      <w:r w:rsidR="00E77680">
        <w:rPr>
          <w:b/>
          <w:sz w:val="40"/>
          <w:szCs w:val="40"/>
        </w:rPr>
        <w:t>25</w:t>
      </w:r>
      <w:r>
        <w:rPr>
          <w:b/>
          <w:sz w:val="40"/>
          <w:szCs w:val="40"/>
        </w:rPr>
        <w:t xml:space="preserve">.03.2021 г                                           №  </w:t>
      </w:r>
      <w:r w:rsidR="00CD13A4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(29</w:t>
      </w:r>
      <w:r w:rsidR="00CD13A4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)</w:t>
      </w:r>
    </w:p>
    <w:p w:rsidR="004B0A96" w:rsidRDefault="004B0A96" w:rsidP="004B0A96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4B0A96" w:rsidRDefault="004B0A96" w:rsidP="004B0A96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4B0A96" w:rsidRDefault="004B0A96" w:rsidP="004B0A9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4B0A96" w:rsidRDefault="004B0A96" w:rsidP="004B0A9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4B0A96" w:rsidRDefault="004B0A96" w:rsidP="004B0A96"/>
    <w:p w:rsidR="004B0A96" w:rsidRDefault="004B0A96" w:rsidP="004B0A96"/>
    <w:p w:rsidR="00657573" w:rsidRDefault="00657573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CD13A4" w:rsidRDefault="00CD13A4"/>
    <w:p w:rsidR="004F3B0C" w:rsidRDefault="004F3B0C" w:rsidP="004F3B0C">
      <w:pPr>
        <w:jc w:val="center"/>
        <w:rPr>
          <w:szCs w:val="28"/>
        </w:rPr>
      </w:pPr>
    </w:p>
    <w:p w:rsidR="004F3B0C" w:rsidRDefault="004F3B0C" w:rsidP="004F3B0C">
      <w:pPr>
        <w:jc w:val="center"/>
        <w:rPr>
          <w:szCs w:val="28"/>
        </w:rPr>
      </w:pPr>
    </w:p>
    <w:p w:rsidR="004F3B0C" w:rsidRDefault="004F3B0C" w:rsidP="004F3B0C">
      <w:pPr>
        <w:jc w:val="center"/>
        <w:rPr>
          <w:szCs w:val="28"/>
        </w:rPr>
      </w:pPr>
    </w:p>
    <w:p w:rsidR="004F3B0C" w:rsidRDefault="004F3B0C" w:rsidP="004F3B0C">
      <w:pPr>
        <w:jc w:val="center"/>
        <w:rPr>
          <w:szCs w:val="28"/>
        </w:rPr>
      </w:pPr>
    </w:p>
    <w:p w:rsidR="004F3B0C" w:rsidRPr="0038511F" w:rsidRDefault="004F3B0C" w:rsidP="004F3B0C">
      <w:pPr>
        <w:spacing w:line="276" w:lineRule="auto"/>
        <w:jc w:val="center"/>
        <w:rPr>
          <w:b/>
          <w:szCs w:val="28"/>
        </w:rPr>
      </w:pPr>
      <w:r w:rsidRPr="0038511F">
        <w:rPr>
          <w:b/>
          <w:szCs w:val="28"/>
        </w:rPr>
        <w:t xml:space="preserve">АДМИНИСТРАЦИЯ </w:t>
      </w:r>
    </w:p>
    <w:p w:rsidR="004F3B0C" w:rsidRPr="0038511F" w:rsidRDefault="004F3B0C" w:rsidP="004F3B0C">
      <w:pPr>
        <w:spacing w:line="276" w:lineRule="auto"/>
        <w:jc w:val="center"/>
        <w:rPr>
          <w:b/>
          <w:szCs w:val="28"/>
        </w:rPr>
      </w:pPr>
      <w:r w:rsidRPr="0038511F">
        <w:rPr>
          <w:b/>
          <w:szCs w:val="28"/>
        </w:rPr>
        <w:t>БЕРГУЛЬСКОГО СЕЛЬСОВЕТА</w:t>
      </w:r>
    </w:p>
    <w:p w:rsidR="004F3B0C" w:rsidRPr="0038511F" w:rsidRDefault="004F3B0C" w:rsidP="004F3B0C">
      <w:pPr>
        <w:spacing w:line="276" w:lineRule="auto"/>
        <w:jc w:val="center"/>
        <w:rPr>
          <w:b/>
          <w:szCs w:val="28"/>
        </w:rPr>
      </w:pPr>
      <w:r w:rsidRPr="0038511F">
        <w:rPr>
          <w:b/>
          <w:szCs w:val="28"/>
        </w:rPr>
        <w:t xml:space="preserve">СЕВЕРНОГО РАЙОНА НОВОСИБИРСКОЙ ОБЛАСТИ </w:t>
      </w:r>
    </w:p>
    <w:p w:rsidR="004F3B0C" w:rsidRPr="0038511F" w:rsidRDefault="004F3B0C" w:rsidP="004F3B0C">
      <w:pPr>
        <w:spacing w:line="276" w:lineRule="auto"/>
        <w:jc w:val="center"/>
        <w:rPr>
          <w:b/>
          <w:szCs w:val="28"/>
        </w:rPr>
      </w:pPr>
    </w:p>
    <w:p w:rsidR="004F3B0C" w:rsidRPr="0038511F" w:rsidRDefault="004F3B0C" w:rsidP="004F3B0C">
      <w:pPr>
        <w:spacing w:line="276" w:lineRule="auto"/>
        <w:jc w:val="center"/>
        <w:rPr>
          <w:b/>
          <w:szCs w:val="28"/>
        </w:rPr>
      </w:pPr>
      <w:r w:rsidRPr="0038511F">
        <w:rPr>
          <w:b/>
          <w:szCs w:val="28"/>
        </w:rPr>
        <w:t>ПОСТАНОВЛЕНИЕ</w:t>
      </w:r>
    </w:p>
    <w:p w:rsidR="004F3B0C" w:rsidRPr="0038511F" w:rsidRDefault="004F3B0C" w:rsidP="004F3B0C">
      <w:pPr>
        <w:spacing w:line="276" w:lineRule="auto"/>
        <w:jc w:val="center"/>
        <w:rPr>
          <w:b/>
          <w:szCs w:val="28"/>
        </w:rPr>
      </w:pPr>
    </w:p>
    <w:p w:rsidR="004F3B0C" w:rsidRPr="0038511F" w:rsidRDefault="004F3B0C" w:rsidP="004F3B0C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10.03</w:t>
      </w:r>
      <w:r w:rsidRPr="0038511F">
        <w:rPr>
          <w:b/>
          <w:szCs w:val="28"/>
        </w:rPr>
        <w:t>.2021                           с</w:t>
      </w:r>
      <w:proofErr w:type="gramStart"/>
      <w:r w:rsidRPr="0038511F">
        <w:rPr>
          <w:b/>
          <w:szCs w:val="28"/>
        </w:rPr>
        <w:t>.Б</w:t>
      </w:r>
      <w:proofErr w:type="gramEnd"/>
      <w:r w:rsidRPr="0038511F">
        <w:rPr>
          <w:b/>
          <w:szCs w:val="28"/>
        </w:rPr>
        <w:t>ергуль                                     №</w:t>
      </w:r>
      <w:r>
        <w:rPr>
          <w:b/>
          <w:szCs w:val="28"/>
        </w:rPr>
        <w:t xml:space="preserve"> 20</w:t>
      </w:r>
    </w:p>
    <w:p w:rsidR="004F3B0C" w:rsidRPr="0038511F" w:rsidRDefault="004F3B0C" w:rsidP="004F3B0C">
      <w:pPr>
        <w:spacing w:line="276" w:lineRule="auto"/>
        <w:jc w:val="center"/>
        <w:rPr>
          <w:szCs w:val="28"/>
        </w:rPr>
      </w:pPr>
    </w:p>
    <w:p w:rsidR="004F3B0C" w:rsidRPr="0038511F" w:rsidRDefault="004F3B0C" w:rsidP="004F3B0C">
      <w:pPr>
        <w:spacing w:line="276" w:lineRule="auto"/>
        <w:rPr>
          <w:b/>
          <w:szCs w:val="28"/>
        </w:rPr>
      </w:pPr>
    </w:p>
    <w:p w:rsidR="004F3B0C" w:rsidRPr="0038511F" w:rsidRDefault="004F3B0C" w:rsidP="004F3B0C">
      <w:pPr>
        <w:spacing w:line="276" w:lineRule="auto"/>
        <w:jc w:val="center"/>
        <w:rPr>
          <w:b/>
          <w:szCs w:val="28"/>
        </w:rPr>
      </w:pPr>
      <w:r w:rsidRPr="0038511F">
        <w:rPr>
          <w:b/>
          <w:szCs w:val="28"/>
        </w:rPr>
        <w:t>Об утверждении муниципальной  программы «Обеспечение первичных мер пожарной безопасности на 2021-2023 годы»</w:t>
      </w:r>
    </w:p>
    <w:p w:rsidR="004F3B0C" w:rsidRPr="0038511F" w:rsidRDefault="004F3B0C" w:rsidP="004F3B0C">
      <w:pPr>
        <w:spacing w:line="276" w:lineRule="auto"/>
        <w:rPr>
          <w:b/>
          <w:szCs w:val="28"/>
        </w:rPr>
      </w:pPr>
    </w:p>
    <w:p w:rsidR="004F3B0C" w:rsidRPr="0038511F" w:rsidRDefault="004F3B0C" w:rsidP="004F3B0C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38511F">
        <w:rPr>
          <w:szCs w:val="28"/>
        </w:rPr>
        <w:t xml:space="preserve">          В соответствии с Федеральным законом Российской Федерации №123-ФЗ «Технический регламент о требованиях пожарной безопасности», Федеральным законом Российской Федерации №131-ФЗ «Об общих принципах организации местного самоуправления в Российской Федерации», Устава Бергульского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4F3B0C" w:rsidRPr="0038511F" w:rsidRDefault="004F3B0C" w:rsidP="004F3B0C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8511F">
        <w:rPr>
          <w:szCs w:val="28"/>
        </w:rPr>
        <w:t>ПОСТАНОВЛЯЕТ:</w:t>
      </w:r>
    </w:p>
    <w:p w:rsidR="004F3B0C" w:rsidRPr="0038511F" w:rsidRDefault="004F3B0C" w:rsidP="004F3B0C">
      <w:pPr>
        <w:numPr>
          <w:ilvl w:val="0"/>
          <w:numId w:val="1"/>
        </w:numPr>
        <w:spacing w:after="200" w:line="276" w:lineRule="auto"/>
        <w:jc w:val="both"/>
        <w:rPr>
          <w:szCs w:val="28"/>
        </w:rPr>
      </w:pPr>
      <w:r w:rsidRPr="0038511F">
        <w:rPr>
          <w:szCs w:val="28"/>
        </w:rPr>
        <w:t>Утвердить муниципальную программу «Обеспечение первичных мер пожарной безопасности на 2021-2023 годы (прилагается).</w:t>
      </w:r>
    </w:p>
    <w:p w:rsidR="004F3B0C" w:rsidRPr="0038511F" w:rsidRDefault="004F3B0C" w:rsidP="004F3B0C">
      <w:pPr>
        <w:numPr>
          <w:ilvl w:val="0"/>
          <w:numId w:val="1"/>
        </w:numPr>
        <w:spacing w:after="200" w:line="276" w:lineRule="auto"/>
        <w:jc w:val="both"/>
        <w:rPr>
          <w:szCs w:val="28"/>
        </w:rPr>
      </w:pPr>
      <w:r w:rsidRPr="0038511F">
        <w:rPr>
          <w:szCs w:val="28"/>
        </w:rPr>
        <w:t>Настоящее решение вступает в силу после опубликования.</w:t>
      </w:r>
    </w:p>
    <w:p w:rsidR="004F3B0C" w:rsidRPr="0038511F" w:rsidRDefault="004F3B0C" w:rsidP="004F3B0C">
      <w:pPr>
        <w:numPr>
          <w:ilvl w:val="0"/>
          <w:numId w:val="1"/>
        </w:numPr>
        <w:spacing w:after="200" w:line="276" w:lineRule="auto"/>
        <w:contextualSpacing/>
        <w:jc w:val="both"/>
        <w:rPr>
          <w:szCs w:val="28"/>
        </w:rPr>
      </w:pPr>
      <w:proofErr w:type="gramStart"/>
      <w:r w:rsidRPr="0038511F">
        <w:rPr>
          <w:szCs w:val="28"/>
        </w:rPr>
        <w:t>Контроль за</w:t>
      </w:r>
      <w:proofErr w:type="gramEnd"/>
      <w:r w:rsidRPr="0038511F">
        <w:rPr>
          <w:szCs w:val="28"/>
        </w:rPr>
        <w:t xml:space="preserve"> исполнением настоящего решения оставляю за собой.</w:t>
      </w:r>
    </w:p>
    <w:p w:rsidR="004F3B0C" w:rsidRPr="0038511F" w:rsidRDefault="004F3B0C" w:rsidP="004F3B0C">
      <w:pPr>
        <w:spacing w:line="276" w:lineRule="auto"/>
        <w:rPr>
          <w:szCs w:val="28"/>
        </w:rPr>
      </w:pPr>
    </w:p>
    <w:p w:rsidR="004F3B0C" w:rsidRPr="0038511F" w:rsidRDefault="004F3B0C" w:rsidP="004F3B0C">
      <w:pPr>
        <w:spacing w:line="276" w:lineRule="auto"/>
        <w:rPr>
          <w:szCs w:val="28"/>
        </w:rPr>
      </w:pPr>
    </w:p>
    <w:p w:rsidR="004F3B0C" w:rsidRPr="0038511F" w:rsidRDefault="004F3B0C" w:rsidP="004F3B0C">
      <w:pPr>
        <w:spacing w:line="276" w:lineRule="auto"/>
        <w:rPr>
          <w:szCs w:val="28"/>
        </w:rPr>
      </w:pPr>
    </w:p>
    <w:p w:rsidR="004F3B0C" w:rsidRDefault="004F3B0C" w:rsidP="004F3B0C">
      <w:pPr>
        <w:spacing w:line="276" w:lineRule="auto"/>
        <w:rPr>
          <w:szCs w:val="28"/>
        </w:rPr>
      </w:pPr>
      <w:r w:rsidRPr="0038511F">
        <w:rPr>
          <w:szCs w:val="28"/>
        </w:rPr>
        <w:t>Глава Бергульского сельсовета</w:t>
      </w:r>
    </w:p>
    <w:p w:rsidR="004F3B0C" w:rsidRPr="0038511F" w:rsidRDefault="004F3B0C" w:rsidP="004F3B0C">
      <w:pPr>
        <w:spacing w:line="276" w:lineRule="auto"/>
        <w:rPr>
          <w:szCs w:val="28"/>
        </w:rPr>
      </w:pPr>
      <w:r w:rsidRPr="0038511F">
        <w:rPr>
          <w:szCs w:val="28"/>
        </w:rPr>
        <w:t xml:space="preserve">Северного района Новосибирской области                  И.А.Трофимов                      </w:t>
      </w:r>
    </w:p>
    <w:p w:rsidR="004F3B0C" w:rsidRPr="0038511F" w:rsidRDefault="004F3B0C" w:rsidP="004F3B0C">
      <w:pPr>
        <w:spacing w:line="276" w:lineRule="auto"/>
        <w:rPr>
          <w:szCs w:val="28"/>
        </w:rPr>
      </w:pPr>
    </w:p>
    <w:p w:rsidR="004F3B0C" w:rsidRPr="0038511F" w:rsidRDefault="004F3B0C" w:rsidP="004F3B0C">
      <w:pPr>
        <w:spacing w:line="276" w:lineRule="auto"/>
        <w:jc w:val="center"/>
        <w:rPr>
          <w:szCs w:val="28"/>
        </w:rPr>
      </w:pPr>
      <w:bookmarkStart w:id="0" w:name="_GoBack"/>
      <w:bookmarkEnd w:id="0"/>
      <w:proofErr w:type="gramStart"/>
      <w:r w:rsidRPr="0038511F">
        <w:rPr>
          <w:szCs w:val="28"/>
        </w:rPr>
        <w:t>П</w:t>
      </w:r>
      <w:proofErr w:type="gramEnd"/>
      <w:r w:rsidRPr="0038511F">
        <w:rPr>
          <w:szCs w:val="28"/>
        </w:rPr>
        <w:t xml:space="preserve"> А С П О Р Т </w:t>
      </w:r>
    </w:p>
    <w:tbl>
      <w:tblPr>
        <w:tblStyle w:val="11"/>
        <w:tblW w:w="0" w:type="auto"/>
        <w:tblLook w:val="04A0"/>
      </w:tblPr>
      <w:tblGrid>
        <w:gridCol w:w="3227"/>
        <w:gridCol w:w="6785"/>
      </w:tblGrid>
      <w:tr w:rsidR="004F3B0C" w:rsidRPr="0038511F" w:rsidTr="003455E7">
        <w:tc>
          <w:tcPr>
            <w:tcW w:w="32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Наименование программы</w:t>
            </w:r>
          </w:p>
        </w:tc>
        <w:tc>
          <w:tcPr>
            <w:tcW w:w="678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Первичные меры пожарной безопасности* на территории Бергульского сельсовета на 2021-2023 годы</w:t>
            </w:r>
          </w:p>
        </w:tc>
      </w:tr>
      <w:tr w:rsidR="004F3B0C" w:rsidRPr="0038511F" w:rsidTr="003455E7">
        <w:tc>
          <w:tcPr>
            <w:tcW w:w="32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Наименование, дата и номер нормативного акта о разработке программы</w:t>
            </w:r>
          </w:p>
          <w:p w:rsidR="004F3B0C" w:rsidRPr="0038511F" w:rsidRDefault="004F3B0C" w:rsidP="003455E7">
            <w:pPr>
              <w:rPr>
                <w:szCs w:val="28"/>
              </w:rPr>
            </w:pPr>
          </w:p>
        </w:tc>
        <w:tc>
          <w:tcPr>
            <w:tcW w:w="678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Федеральный закон Российской Федерации от 22.06.2008 №128-ФЗ «Технический регламент о требованиях пожарной безопасности» статья 63.</w:t>
            </w:r>
          </w:p>
        </w:tc>
      </w:tr>
      <w:tr w:rsidR="004F3B0C" w:rsidRPr="0038511F" w:rsidTr="003455E7">
        <w:tc>
          <w:tcPr>
            <w:tcW w:w="32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lastRenderedPageBreak/>
              <w:t>Муниципальный заказчик программы</w:t>
            </w:r>
          </w:p>
        </w:tc>
        <w:tc>
          <w:tcPr>
            <w:tcW w:w="678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Администрация Бергульского сельсовета Северного района Новосибирской области</w:t>
            </w:r>
          </w:p>
        </w:tc>
      </w:tr>
      <w:tr w:rsidR="004F3B0C" w:rsidRPr="0038511F" w:rsidTr="003455E7">
        <w:tc>
          <w:tcPr>
            <w:tcW w:w="32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Исполнитель программы</w:t>
            </w:r>
          </w:p>
        </w:tc>
        <w:tc>
          <w:tcPr>
            <w:tcW w:w="678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Администрация Бергульского сельсовета Северного района Новосибирской области</w:t>
            </w:r>
          </w:p>
        </w:tc>
      </w:tr>
      <w:tr w:rsidR="004F3B0C" w:rsidRPr="0038511F" w:rsidTr="003455E7">
        <w:tc>
          <w:tcPr>
            <w:tcW w:w="32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Руководитель программы</w:t>
            </w:r>
          </w:p>
        </w:tc>
        <w:tc>
          <w:tcPr>
            <w:tcW w:w="678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Глава Бергульского сельсовета Северного района Новосибирской области</w:t>
            </w:r>
          </w:p>
        </w:tc>
      </w:tr>
      <w:tr w:rsidR="004F3B0C" w:rsidRPr="0038511F" w:rsidTr="003455E7">
        <w:tc>
          <w:tcPr>
            <w:tcW w:w="32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678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Глава Бергульского сельсовета Северного района Новосибирской области</w:t>
            </w:r>
          </w:p>
        </w:tc>
      </w:tr>
      <w:tr w:rsidR="004F3B0C" w:rsidRPr="0038511F" w:rsidTr="003455E7">
        <w:tc>
          <w:tcPr>
            <w:tcW w:w="32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Цели и задачи программы, важнейшие целевые показатели</w:t>
            </w:r>
          </w:p>
        </w:tc>
        <w:tc>
          <w:tcPr>
            <w:tcW w:w="678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Цель программы – обеспечение необходимых условий для укрепления пожарной безопасности, защита жизни и здоровья жителей населённых пунктов Бергульского сельсовета Северного района Новосибирской области.</w:t>
            </w:r>
          </w:p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 xml:space="preserve">Задачи программы – укрепление пожарного </w:t>
            </w:r>
            <w:proofErr w:type="spellStart"/>
            <w:r w:rsidRPr="0038511F">
              <w:rPr>
                <w:szCs w:val="28"/>
              </w:rPr>
              <w:t>добровольничества</w:t>
            </w:r>
            <w:proofErr w:type="spellEnd"/>
            <w:r w:rsidRPr="0038511F">
              <w:rPr>
                <w:szCs w:val="28"/>
              </w:rPr>
              <w:t>, совершенствование организации предупреждения и тушения пожаров</w:t>
            </w:r>
          </w:p>
        </w:tc>
      </w:tr>
      <w:tr w:rsidR="004F3B0C" w:rsidRPr="0038511F" w:rsidTr="003455E7">
        <w:tc>
          <w:tcPr>
            <w:tcW w:w="32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Сроки реализации программы</w:t>
            </w:r>
          </w:p>
        </w:tc>
        <w:tc>
          <w:tcPr>
            <w:tcW w:w="678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2021-2023 годы</w:t>
            </w:r>
          </w:p>
        </w:tc>
      </w:tr>
      <w:tr w:rsidR="004F3B0C" w:rsidRPr="0038511F" w:rsidTr="003455E7">
        <w:tc>
          <w:tcPr>
            <w:tcW w:w="32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Объём и источники финансирования</w:t>
            </w:r>
          </w:p>
        </w:tc>
        <w:tc>
          <w:tcPr>
            <w:tcW w:w="678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Средства бюджета Бергульского сельсовета</w:t>
            </w:r>
          </w:p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Средства муниципальных предприятий и учреждений</w:t>
            </w:r>
          </w:p>
        </w:tc>
      </w:tr>
      <w:tr w:rsidR="004F3B0C" w:rsidRPr="0038511F" w:rsidTr="003455E7">
        <w:tc>
          <w:tcPr>
            <w:tcW w:w="32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Ожидаемые конечные результаты</w:t>
            </w:r>
          </w:p>
        </w:tc>
        <w:tc>
          <w:tcPr>
            <w:tcW w:w="678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Сокращение количества пожаров в населённых пунктах Бергульского сельсовета по причинам неосторожного обращения с огнём.</w:t>
            </w:r>
          </w:p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Сокращение материальных потерь от огня.</w:t>
            </w:r>
          </w:p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Улучшение пожаротушения.</w:t>
            </w:r>
          </w:p>
        </w:tc>
      </w:tr>
    </w:tbl>
    <w:p w:rsidR="004F3B0C" w:rsidRPr="0038511F" w:rsidRDefault="004F3B0C" w:rsidP="004F3B0C">
      <w:pPr>
        <w:spacing w:line="276" w:lineRule="auto"/>
        <w:rPr>
          <w:sz w:val="22"/>
        </w:rPr>
      </w:pPr>
      <w:r w:rsidRPr="0038511F">
        <w:rPr>
          <w:sz w:val="22"/>
        </w:rPr>
        <w:t>*Первичные меры пожарной безопасности включают в себя:</w:t>
      </w:r>
    </w:p>
    <w:p w:rsidR="004F3B0C" w:rsidRPr="0038511F" w:rsidRDefault="004F3B0C" w:rsidP="004F3B0C">
      <w:pPr>
        <w:spacing w:line="276" w:lineRule="auto"/>
        <w:rPr>
          <w:sz w:val="22"/>
        </w:rPr>
      </w:pPr>
      <w:r w:rsidRPr="0038511F">
        <w:rPr>
          <w:sz w:val="22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F3B0C" w:rsidRPr="0038511F" w:rsidRDefault="004F3B0C" w:rsidP="004F3B0C">
      <w:pPr>
        <w:spacing w:line="276" w:lineRule="auto"/>
        <w:rPr>
          <w:sz w:val="22"/>
        </w:rPr>
      </w:pPr>
      <w:r w:rsidRPr="0038511F">
        <w:rPr>
          <w:sz w:val="22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4F3B0C" w:rsidRPr="0038511F" w:rsidRDefault="004F3B0C" w:rsidP="004F3B0C">
      <w:pPr>
        <w:spacing w:line="276" w:lineRule="auto"/>
        <w:rPr>
          <w:sz w:val="22"/>
        </w:rPr>
      </w:pPr>
      <w:r w:rsidRPr="0038511F">
        <w:rPr>
          <w:sz w:val="22"/>
        </w:rPr>
        <w:t>3)разработку и организацию выполнения муниципальных целевых программ по вопросам обеспечения пожарной безопасности;</w:t>
      </w:r>
    </w:p>
    <w:p w:rsidR="004F3B0C" w:rsidRPr="0038511F" w:rsidRDefault="004F3B0C" w:rsidP="004F3B0C">
      <w:pPr>
        <w:spacing w:line="276" w:lineRule="auto"/>
        <w:rPr>
          <w:sz w:val="22"/>
        </w:rPr>
      </w:pPr>
      <w:r w:rsidRPr="0038511F">
        <w:rPr>
          <w:sz w:val="22"/>
        </w:rPr>
        <w:t>4)разработку плана привлечения сил и сре</w:t>
      </w:r>
      <w:proofErr w:type="gramStart"/>
      <w:r w:rsidRPr="0038511F">
        <w:rPr>
          <w:sz w:val="22"/>
        </w:rPr>
        <w:t>дств дл</w:t>
      </w:r>
      <w:proofErr w:type="gramEnd"/>
      <w:r w:rsidRPr="0038511F">
        <w:rPr>
          <w:sz w:val="22"/>
        </w:rPr>
        <w:t>я тушения пожаров и проведения аварийно-спасательных работ на территории муниципального образования;</w:t>
      </w:r>
    </w:p>
    <w:p w:rsidR="004F3B0C" w:rsidRPr="0038511F" w:rsidRDefault="004F3B0C" w:rsidP="004F3B0C">
      <w:pPr>
        <w:spacing w:line="276" w:lineRule="auto"/>
        <w:rPr>
          <w:sz w:val="22"/>
        </w:rPr>
      </w:pPr>
      <w:r w:rsidRPr="0038511F">
        <w:rPr>
          <w:sz w:val="22"/>
        </w:rPr>
        <w:t>5)установление особого противопожарного 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4F3B0C" w:rsidRPr="0038511F" w:rsidRDefault="004F3B0C" w:rsidP="004F3B0C">
      <w:pPr>
        <w:spacing w:line="276" w:lineRule="auto"/>
        <w:rPr>
          <w:sz w:val="22"/>
        </w:rPr>
      </w:pPr>
      <w:r w:rsidRPr="0038511F">
        <w:rPr>
          <w:sz w:val="22"/>
        </w:rPr>
        <w:t>6)обеспечение беспрепятственного проезда пожарной техники к месту пожара;</w:t>
      </w:r>
    </w:p>
    <w:p w:rsidR="004F3B0C" w:rsidRPr="0038511F" w:rsidRDefault="004F3B0C" w:rsidP="004F3B0C">
      <w:pPr>
        <w:spacing w:line="276" w:lineRule="auto"/>
        <w:rPr>
          <w:sz w:val="22"/>
        </w:rPr>
      </w:pPr>
      <w:r w:rsidRPr="0038511F">
        <w:rPr>
          <w:sz w:val="22"/>
        </w:rPr>
        <w:t>7)обеспечение связи и оповещения населения о пожаре;</w:t>
      </w:r>
    </w:p>
    <w:p w:rsidR="004F3B0C" w:rsidRPr="0038511F" w:rsidRDefault="004F3B0C" w:rsidP="004F3B0C">
      <w:pPr>
        <w:spacing w:line="276" w:lineRule="auto"/>
        <w:rPr>
          <w:sz w:val="22"/>
        </w:rPr>
      </w:pPr>
      <w:r w:rsidRPr="0038511F">
        <w:rPr>
          <w:sz w:val="22"/>
        </w:rPr>
        <w:t>8)организацию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F3B0C" w:rsidRPr="0038511F" w:rsidRDefault="004F3B0C" w:rsidP="004F3B0C">
      <w:pPr>
        <w:spacing w:line="276" w:lineRule="auto"/>
        <w:rPr>
          <w:sz w:val="22"/>
        </w:rPr>
      </w:pPr>
      <w:r w:rsidRPr="0038511F">
        <w:rPr>
          <w:sz w:val="22"/>
        </w:rPr>
        <w:t>9)социальное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4F3B0C" w:rsidRPr="0038511F" w:rsidRDefault="004F3B0C" w:rsidP="004F3B0C">
      <w:pPr>
        <w:spacing w:line="276" w:lineRule="auto"/>
        <w:rPr>
          <w:szCs w:val="28"/>
        </w:rPr>
      </w:pPr>
    </w:p>
    <w:p w:rsidR="004F3B0C" w:rsidRPr="0038511F" w:rsidRDefault="004F3B0C" w:rsidP="004F3B0C">
      <w:pPr>
        <w:numPr>
          <w:ilvl w:val="0"/>
          <w:numId w:val="2"/>
        </w:numPr>
        <w:spacing w:after="200" w:line="276" w:lineRule="auto"/>
        <w:contextualSpacing/>
        <w:jc w:val="center"/>
        <w:rPr>
          <w:szCs w:val="28"/>
        </w:rPr>
      </w:pPr>
      <w:r>
        <w:rPr>
          <w:szCs w:val="28"/>
        </w:rPr>
        <w:t>М</w:t>
      </w:r>
      <w:r w:rsidRPr="0038511F">
        <w:rPr>
          <w:szCs w:val="28"/>
        </w:rPr>
        <w:t>ероприятия по выполнению основных задач программы</w:t>
      </w:r>
    </w:p>
    <w:tbl>
      <w:tblPr>
        <w:tblStyle w:val="11"/>
        <w:tblW w:w="10253" w:type="dxa"/>
        <w:tblInd w:w="-601" w:type="dxa"/>
        <w:tblLayout w:type="fixed"/>
        <w:tblLook w:val="04A0"/>
      </w:tblPr>
      <w:tblGrid>
        <w:gridCol w:w="851"/>
        <w:gridCol w:w="2693"/>
        <w:gridCol w:w="2127"/>
        <w:gridCol w:w="915"/>
        <w:gridCol w:w="851"/>
        <w:gridCol w:w="927"/>
        <w:gridCol w:w="1889"/>
      </w:tblGrid>
      <w:tr w:rsidR="004F3B0C" w:rsidRPr="0038511F" w:rsidTr="003455E7">
        <w:tc>
          <w:tcPr>
            <w:tcW w:w="851" w:type="dxa"/>
            <w:vMerge w:val="restart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 xml:space="preserve">№ </w:t>
            </w:r>
            <w:proofErr w:type="spellStart"/>
            <w:proofErr w:type="gramStart"/>
            <w:r w:rsidRPr="0038511F">
              <w:rPr>
                <w:szCs w:val="28"/>
              </w:rPr>
              <w:t>п</w:t>
            </w:r>
            <w:proofErr w:type="spellEnd"/>
            <w:proofErr w:type="gramEnd"/>
            <w:r w:rsidRPr="0038511F">
              <w:rPr>
                <w:szCs w:val="28"/>
              </w:rPr>
              <w:t>/</w:t>
            </w:r>
            <w:proofErr w:type="spellStart"/>
            <w:r w:rsidRPr="0038511F">
              <w:rPr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Мероприятие</w:t>
            </w:r>
          </w:p>
        </w:tc>
        <w:tc>
          <w:tcPr>
            <w:tcW w:w="2127" w:type="dxa"/>
            <w:vMerge w:val="restart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Исполнитель</w:t>
            </w:r>
          </w:p>
        </w:tc>
        <w:tc>
          <w:tcPr>
            <w:tcW w:w="2693" w:type="dxa"/>
            <w:gridSpan w:val="3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 xml:space="preserve">Финансирование по годам (тыс. </w:t>
            </w:r>
            <w:proofErr w:type="spellStart"/>
            <w:r w:rsidRPr="0038511F">
              <w:rPr>
                <w:szCs w:val="28"/>
              </w:rPr>
              <w:t>руб</w:t>
            </w:r>
            <w:proofErr w:type="spellEnd"/>
            <w:r w:rsidRPr="0038511F">
              <w:rPr>
                <w:szCs w:val="28"/>
              </w:rPr>
              <w:t>)</w:t>
            </w:r>
          </w:p>
        </w:tc>
        <w:tc>
          <w:tcPr>
            <w:tcW w:w="1889" w:type="dxa"/>
            <w:vMerge w:val="restart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Источники финансирова</w:t>
            </w:r>
            <w:r w:rsidRPr="0038511F">
              <w:rPr>
                <w:szCs w:val="28"/>
              </w:rPr>
              <w:lastRenderedPageBreak/>
              <w:t>ния</w:t>
            </w:r>
          </w:p>
        </w:tc>
      </w:tr>
      <w:tr w:rsidR="004F3B0C" w:rsidRPr="0038511F" w:rsidTr="003455E7">
        <w:tc>
          <w:tcPr>
            <w:tcW w:w="851" w:type="dxa"/>
            <w:vMerge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</w:p>
        </w:tc>
        <w:tc>
          <w:tcPr>
            <w:tcW w:w="915" w:type="dxa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2021</w:t>
            </w:r>
          </w:p>
        </w:tc>
        <w:tc>
          <w:tcPr>
            <w:tcW w:w="851" w:type="dxa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2022</w:t>
            </w:r>
          </w:p>
        </w:tc>
        <w:tc>
          <w:tcPr>
            <w:tcW w:w="927" w:type="dxa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2023</w:t>
            </w:r>
          </w:p>
        </w:tc>
        <w:tc>
          <w:tcPr>
            <w:tcW w:w="1889" w:type="dxa"/>
            <w:vMerge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</w:p>
        </w:tc>
      </w:tr>
      <w:tr w:rsidR="004F3B0C" w:rsidRPr="0038511F" w:rsidTr="003455E7">
        <w:tc>
          <w:tcPr>
            <w:tcW w:w="851" w:type="dxa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2</w:t>
            </w:r>
          </w:p>
        </w:tc>
        <w:tc>
          <w:tcPr>
            <w:tcW w:w="2127" w:type="dxa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3</w:t>
            </w:r>
          </w:p>
        </w:tc>
        <w:tc>
          <w:tcPr>
            <w:tcW w:w="915" w:type="dxa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5</w:t>
            </w:r>
          </w:p>
        </w:tc>
        <w:tc>
          <w:tcPr>
            <w:tcW w:w="927" w:type="dxa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6</w:t>
            </w:r>
          </w:p>
        </w:tc>
        <w:tc>
          <w:tcPr>
            <w:tcW w:w="1889" w:type="dxa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7</w:t>
            </w:r>
          </w:p>
        </w:tc>
      </w:tr>
      <w:tr w:rsidR="004F3B0C" w:rsidRPr="0038511F" w:rsidTr="003455E7"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1.</w:t>
            </w:r>
          </w:p>
        </w:tc>
        <w:tc>
          <w:tcPr>
            <w:tcW w:w="9402" w:type="dxa"/>
            <w:gridSpan w:val="6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Создание необходимых условий для исполнения плана привлечения сил и сре</w:t>
            </w:r>
            <w:proofErr w:type="gramStart"/>
            <w:r w:rsidRPr="0038511F">
              <w:rPr>
                <w:szCs w:val="28"/>
              </w:rPr>
              <w:t>дств дл</w:t>
            </w:r>
            <w:proofErr w:type="gramEnd"/>
            <w:r w:rsidRPr="0038511F">
              <w:rPr>
                <w:szCs w:val="28"/>
              </w:rPr>
              <w:t>я тушения пожара</w:t>
            </w:r>
          </w:p>
        </w:tc>
      </w:tr>
      <w:tr w:rsidR="004F3B0C" w:rsidRPr="0038511F" w:rsidTr="003455E7"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1.1</w:t>
            </w:r>
          </w:p>
        </w:tc>
        <w:tc>
          <w:tcPr>
            <w:tcW w:w="2693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Обеспечение надлежащего состояния источников противопожарного водоснабжения населённых пунктов сельсовета, установка соответствующих ГОСТ  указателей пожарных гидрантов</w:t>
            </w:r>
          </w:p>
        </w:tc>
        <w:tc>
          <w:tcPr>
            <w:tcW w:w="21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администрация Бергульского сельсовета</w:t>
            </w:r>
          </w:p>
        </w:tc>
        <w:tc>
          <w:tcPr>
            <w:tcW w:w="91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1,2</w:t>
            </w:r>
          </w:p>
        </w:tc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1,2</w:t>
            </w:r>
          </w:p>
        </w:tc>
        <w:tc>
          <w:tcPr>
            <w:tcW w:w="9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1,2</w:t>
            </w:r>
          </w:p>
        </w:tc>
        <w:tc>
          <w:tcPr>
            <w:tcW w:w="1889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 xml:space="preserve"> Бюджет Бергульского сельсовета </w:t>
            </w:r>
          </w:p>
        </w:tc>
      </w:tr>
      <w:tr w:rsidR="004F3B0C" w:rsidRPr="0038511F" w:rsidTr="003455E7"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1.2</w:t>
            </w:r>
          </w:p>
        </w:tc>
        <w:tc>
          <w:tcPr>
            <w:tcW w:w="2693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Уборка сухостоя в черте населенного пункта</w:t>
            </w:r>
          </w:p>
        </w:tc>
        <w:tc>
          <w:tcPr>
            <w:tcW w:w="21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администрация Бергульского сельсовета</w:t>
            </w:r>
          </w:p>
        </w:tc>
        <w:tc>
          <w:tcPr>
            <w:tcW w:w="91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2,5</w:t>
            </w:r>
          </w:p>
        </w:tc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2,5</w:t>
            </w:r>
          </w:p>
        </w:tc>
        <w:tc>
          <w:tcPr>
            <w:tcW w:w="9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2,5</w:t>
            </w:r>
          </w:p>
        </w:tc>
        <w:tc>
          <w:tcPr>
            <w:tcW w:w="1889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Бюджет Бергульского сельсовета</w:t>
            </w:r>
          </w:p>
        </w:tc>
      </w:tr>
      <w:tr w:rsidR="004F3B0C" w:rsidRPr="0038511F" w:rsidTr="003455E7"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2.</w:t>
            </w:r>
          </w:p>
        </w:tc>
        <w:tc>
          <w:tcPr>
            <w:tcW w:w="9402" w:type="dxa"/>
            <w:gridSpan w:val="6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</w:tr>
      <w:tr w:rsidR="004F3B0C" w:rsidRPr="0038511F" w:rsidTr="003455E7"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2.1</w:t>
            </w:r>
          </w:p>
        </w:tc>
        <w:tc>
          <w:tcPr>
            <w:tcW w:w="2693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Изготовление и установка стендов по пожарной безопасности в местах массового пребывания людей</w:t>
            </w:r>
          </w:p>
        </w:tc>
        <w:tc>
          <w:tcPr>
            <w:tcW w:w="21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администрация Бергульского сельсовета</w:t>
            </w:r>
          </w:p>
        </w:tc>
        <w:tc>
          <w:tcPr>
            <w:tcW w:w="91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0,5</w:t>
            </w:r>
          </w:p>
        </w:tc>
        <w:tc>
          <w:tcPr>
            <w:tcW w:w="9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-</w:t>
            </w:r>
          </w:p>
        </w:tc>
        <w:tc>
          <w:tcPr>
            <w:tcW w:w="1889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Бюджет Бергульского сельсовета</w:t>
            </w:r>
          </w:p>
        </w:tc>
      </w:tr>
      <w:tr w:rsidR="004F3B0C" w:rsidRPr="0038511F" w:rsidTr="003455E7"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2.2</w:t>
            </w:r>
          </w:p>
        </w:tc>
        <w:tc>
          <w:tcPr>
            <w:tcW w:w="2693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Организация обучения руководителей и должностных лиц муниципальных предприятий мерам пожарной безопасности</w:t>
            </w:r>
          </w:p>
        </w:tc>
        <w:tc>
          <w:tcPr>
            <w:tcW w:w="21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администрация Бергульского сельсовета</w:t>
            </w:r>
          </w:p>
        </w:tc>
        <w:tc>
          <w:tcPr>
            <w:tcW w:w="91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6,0</w:t>
            </w:r>
          </w:p>
        </w:tc>
        <w:tc>
          <w:tcPr>
            <w:tcW w:w="9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-</w:t>
            </w:r>
          </w:p>
        </w:tc>
        <w:tc>
          <w:tcPr>
            <w:tcW w:w="1889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Бюджет Бергульского сельсовета</w:t>
            </w:r>
          </w:p>
        </w:tc>
      </w:tr>
      <w:tr w:rsidR="004F3B0C" w:rsidRPr="0038511F" w:rsidTr="003455E7"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2.3</w:t>
            </w:r>
          </w:p>
        </w:tc>
        <w:tc>
          <w:tcPr>
            <w:tcW w:w="2693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Проведение обучения населения мерам пожарной безопасности</w:t>
            </w:r>
          </w:p>
        </w:tc>
        <w:tc>
          <w:tcPr>
            <w:tcW w:w="21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администрация Бергульского сельсовета</w:t>
            </w:r>
          </w:p>
        </w:tc>
        <w:tc>
          <w:tcPr>
            <w:tcW w:w="2693" w:type="dxa"/>
            <w:gridSpan w:val="3"/>
          </w:tcPr>
          <w:p w:rsidR="004F3B0C" w:rsidRPr="0038511F" w:rsidRDefault="004F3B0C" w:rsidP="003455E7">
            <w:pPr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>Финансовых затрат не требуется</w:t>
            </w:r>
          </w:p>
        </w:tc>
        <w:tc>
          <w:tcPr>
            <w:tcW w:w="1889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Бюджет Бергульского сельсовета</w:t>
            </w:r>
          </w:p>
        </w:tc>
      </w:tr>
      <w:tr w:rsidR="004F3B0C" w:rsidRPr="0038511F" w:rsidTr="003455E7"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2.4</w:t>
            </w:r>
          </w:p>
        </w:tc>
        <w:tc>
          <w:tcPr>
            <w:tcW w:w="2693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Изготовление и распространение памяток для населения по пожарной безопасности</w:t>
            </w:r>
          </w:p>
        </w:tc>
        <w:tc>
          <w:tcPr>
            <w:tcW w:w="21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администрация Бергульского сельсовета</w:t>
            </w:r>
          </w:p>
        </w:tc>
        <w:tc>
          <w:tcPr>
            <w:tcW w:w="91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0,3</w:t>
            </w:r>
          </w:p>
        </w:tc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0,3</w:t>
            </w:r>
          </w:p>
        </w:tc>
        <w:tc>
          <w:tcPr>
            <w:tcW w:w="9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0,3</w:t>
            </w:r>
          </w:p>
        </w:tc>
        <w:tc>
          <w:tcPr>
            <w:tcW w:w="1889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Бюджет Бергульского сельсовета</w:t>
            </w:r>
          </w:p>
        </w:tc>
      </w:tr>
      <w:tr w:rsidR="004F3B0C" w:rsidRPr="0038511F" w:rsidTr="003455E7">
        <w:tc>
          <w:tcPr>
            <w:tcW w:w="10253" w:type="dxa"/>
            <w:gridSpan w:val="7"/>
          </w:tcPr>
          <w:p w:rsidR="004F3B0C" w:rsidRPr="0038511F" w:rsidRDefault="004F3B0C" w:rsidP="003455E7">
            <w:pPr>
              <w:numPr>
                <w:ilvl w:val="0"/>
                <w:numId w:val="1"/>
              </w:numPr>
              <w:contextualSpacing/>
              <w:jc w:val="center"/>
              <w:rPr>
                <w:szCs w:val="28"/>
              </w:rPr>
            </w:pPr>
            <w:r w:rsidRPr="0038511F">
              <w:rPr>
                <w:szCs w:val="28"/>
              </w:rPr>
              <w:t xml:space="preserve">Социальное и экономическое стимулирование участия граждан и организаций в </w:t>
            </w:r>
            <w:r w:rsidRPr="0038511F">
              <w:rPr>
                <w:szCs w:val="28"/>
              </w:rPr>
              <w:lastRenderedPageBreak/>
              <w:t>добровольной пожарной охране, в том числе участия в борьбе с пожарами</w:t>
            </w:r>
          </w:p>
        </w:tc>
      </w:tr>
      <w:tr w:rsidR="004F3B0C" w:rsidRPr="0038511F" w:rsidTr="003455E7"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lastRenderedPageBreak/>
              <w:t>3.1</w:t>
            </w:r>
          </w:p>
        </w:tc>
        <w:tc>
          <w:tcPr>
            <w:tcW w:w="2693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Поощрение членов ДПО участвующих в предупреждении и тушении пожаров</w:t>
            </w:r>
          </w:p>
        </w:tc>
        <w:tc>
          <w:tcPr>
            <w:tcW w:w="21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администрация Бергульского сельсовета</w:t>
            </w:r>
          </w:p>
        </w:tc>
        <w:tc>
          <w:tcPr>
            <w:tcW w:w="91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-</w:t>
            </w:r>
          </w:p>
        </w:tc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-</w:t>
            </w:r>
          </w:p>
        </w:tc>
        <w:tc>
          <w:tcPr>
            <w:tcW w:w="9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-</w:t>
            </w:r>
          </w:p>
        </w:tc>
        <w:tc>
          <w:tcPr>
            <w:tcW w:w="1889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Бюджет Бергульского сельсовета</w:t>
            </w:r>
          </w:p>
        </w:tc>
      </w:tr>
      <w:tr w:rsidR="004F3B0C" w:rsidRPr="0038511F" w:rsidTr="003455E7">
        <w:tc>
          <w:tcPr>
            <w:tcW w:w="5671" w:type="dxa"/>
            <w:gridSpan w:val="3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Всего</w:t>
            </w:r>
          </w:p>
        </w:tc>
        <w:tc>
          <w:tcPr>
            <w:tcW w:w="915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4,0</w:t>
            </w:r>
          </w:p>
        </w:tc>
        <w:tc>
          <w:tcPr>
            <w:tcW w:w="851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10,5</w:t>
            </w:r>
          </w:p>
        </w:tc>
        <w:tc>
          <w:tcPr>
            <w:tcW w:w="927" w:type="dxa"/>
          </w:tcPr>
          <w:p w:rsidR="004F3B0C" w:rsidRPr="0038511F" w:rsidRDefault="004F3B0C" w:rsidP="003455E7">
            <w:pPr>
              <w:rPr>
                <w:szCs w:val="28"/>
              </w:rPr>
            </w:pPr>
            <w:r w:rsidRPr="0038511F">
              <w:rPr>
                <w:szCs w:val="28"/>
              </w:rPr>
              <w:t>4,0</w:t>
            </w:r>
          </w:p>
        </w:tc>
        <w:tc>
          <w:tcPr>
            <w:tcW w:w="1889" w:type="dxa"/>
          </w:tcPr>
          <w:p w:rsidR="004F3B0C" w:rsidRPr="0038511F" w:rsidRDefault="004F3B0C" w:rsidP="003455E7">
            <w:pPr>
              <w:rPr>
                <w:szCs w:val="28"/>
              </w:rPr>
            </w:pPr>
          </w:p>
        </w:tc>
      </w:tr>
    </w:tbl>
    <w:p w:rsidR="004F3B0C" w:rsidRPr="0038511F" w:rsidRDefault="004F3B0C" w:rsidP="004F3B0C">
      <w:pPr>
        <w:spacing w:line="276" w:lineRule="auto"/>
        <w:rPr>
          <w:szCs w:val="28"/>
        </w:rPr>
      </w:pPr>
    </w:p>
    <w:p w:rsidR="004F3B0C" w:rsidRDefault="004F3B0C" w:rsidP="004F3B0C"/>
    <w:p w:rsidR="004F3B0C" w:rsidRDefault="004F3B0C" w:rsidP="004F3B0C">
      <w:pPr>
        <w:jc w:val="center"/>
        <w:rPr>
          <w:szCs w:val="28"/>
        </w:rPr>
      </w:pPr>
    </w:p>
    <w:p w:rsidR="004F3B0C" w:rsidRDefault="004F3B0C" w:rsidP="004F3B0C">
      <w:pPr>
        <w:jc w:val="center"/>
        <w:rPr>
          <w:szCs w:val="28"/>
        </w:rPr>
      </w:pPr>
      <w:r>
        <w:rPr>
          <w:szCs w:val="28"/>
        </w:rPr>
        <w:t>АДМИНИСТРАЦИЯ БЕРГУЛЬСКОГО СЕЛЬСОВЕТА</w:t>
      </w:r>
    </w:p>
    <w:p w:rsidR="004F3B0C" w:rsidRDefault="004F3B0C" w:rsidP="004F3B0C">
      <w:pPr>
        <w:jc w:val="center"/>
        <w:rPr>
          <w:szCs w:val="28"/>
        </w:rPr>
      </w:pPr>
      <w:r>
        <w:rPr>
          <w:szCs w:val="28"/>
        </w:rPr>
        <w:t>Северного района Новосибирской области</w:t>
      </w:r>
    </w:p>
    <w:p w:rsidR="004F3B0C" w:rsidRDefault="004F3B0C" w:rsidP="004F3B0C">
      <w:pPr>
        <w:jc w:val="center"/>
        <w:rPr>
          <w:szCs w:val="28"/>
        </w:rPr>
      </w:pPr>
    </w:p>
    <w:p w:rsidR="004F3B0C" w:rsidRDefault="004F3B0C" w:rsidP="004F3B0C">
      <w:pPr>
        <w:jc w:val="center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4F3B0C" w:rsidRDefault="004F3B0C" w:rsidP="004F3B0C">
      <w:pPr>
        <w:jc w:val="center"/>
        <w:rPr>
          <w:b/>
          <w:szCs w:val="28"/>
        </w:rPr>
      </w:pPr>
    </w:p>
    <w:p w:rsidR="004F3B0C" w:rsidRDefault="004F3B0C" w:rsidP="004F3B0C">
      <w:pPr>
        <w:jc w:val="center"/>
        <w:rPr>
          <w:szCs w:val="28"/>
        </w:rPr>
      </w:pPr>
      <w:r>
        <w:rPr>
          <w:szCs w:val="28"/>
        </w:rPr>
        <w:t>15.03.2021                                 с. Бергуль                                      № 23</w:t>
      </w:r>
    </w:p>
    <w:p w:rsidR="004F3B0C" w:rsidRDefault="004F3B0C" w:rsidP="004F3B0C">
      <w:pPr>
        <w:jc w:val="center"/>
        <w:rPr>
          <w:szCs w:val="28"/>
        </w:rPr>
      </w:pPr>
    </w:p>
    <w:p w:rsidR="004F3B0C" w:rsidRDefault="004F3B0C" w:rsidP="004F3B0C">
      <w:pPr>
        <w:jc w:val="center"/>
        <w:rPr>
          <w:color w:val="000000"/>
          <w:spacing w:val="2"/>
          <w:szCs w:val="28"/>
        </w:rPr>
      </w:pPr>
      <w:r>
        <w:rPr>
          <w:rFonts w:cs="Times New Roman"/>
          <w:szCs w:val="28"/>
        </w:rPr>
        <w:t>О внесении изменений в постановление администрации Бергульского</w:t>
      </w:r>
      <w:r>
        <w:rPr>
          <w:rFonts w:cs="Times New Roman"/>
          <w:color w:val="000000"/>
          <w:spacing w:val="2"/>
          <w:szCs w:val="28"/>
        </w:rPr>
        <w:t xml:space="preserve"> сельсовета Северного района Новосибирской области от 28</w:t>
      </w:r>
      <w:r>
        <w:rPr>
          <w:color w:val="000000"/>
          <w:spacing w:val="2"/>
          <w:szCs w:val="28"/>
        </w:rPr>
        <w:t>.12.2016</w:t>
      </w:r>
      <w:r>
        <w:rPr>
          <w:rFonts w:cs="Times New Roman"/>
          <w:color w:val="000000"/>
          <w:spacing w:val="2"/>
          <w:szCs w:val="28"/>
        </w:rPr>
        <w:t xml:space="preserve">  № 99</w:t>
      </w:r>
    </w:p>
    <w:p w:rsidR="004F3B0C" w:rsidRDefault="004F3B0C" w:rsidP="004F3B0C">
      <w:pPr>
        <w:pStyle w:val="a4"/>
        <w:jc w:val="both"/>
      </w:pPr>
      <w:r>
        <w:t xml:space="preserve">  </w:t>
      </w:r>
    </w:p>
    <w:p w:rsidR="004F3B0C" w:rsidRDefault="004F3B0C" w:rsidP="004F3B0C">
      <w:pPr>
        <w:pStyle w:val="a4"/>
        <w:jc w:val="both"/>
      </w:pPr>
      <w:r>
        <w:t xml:space="preserve">  На основании протеста Прокуратуры Северного района Новосибирской области от 11.02.2021за № 13-441в-2015, в целях приведения нормативных  правовых актов администрации Бергульского сельсовета Северного района Новосибирской области в соответствие с действующим законодательством, администрация  Бергульского сельсовета Северного района Новосибирской области</w:t>
      </w:r>
    </w:p>
    <w:p w:rsidR="004F3B0C" w:rsidRDefault="004F3B0C" w:rsidP="004F3B0C">
      <w:pPr>
        <w:pStyle w:val="a4"/>
        <w:jc w:val="both"/>
      </w:pPr>
      <w:r>
        <w:t>ПОСТАНОВЛЯЕТ:</w:t>
      </w:r>
    </w:p>
    <w:p w:rsidR="004F3B0C" w:rsidRDefault="004F3B0C" w:rsidP="004F3B0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1. Внести  в постановление администрации Бергульского сельсовета Северного района Новосибирской области  от 28.12.2016 № 99 «Об утверждении Требований </w:t>
      </w:r>
      <w:r>
        <w:rPr>
          <w:rFonts w:eastAsia="Times New Roman" w:cs="Times New Roman"/>
          <w:szCs w:val="28"/>
          <w:lang w:eastAsia="ru-RU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 для обеспечения муниципальных нужд</w:t>
      </w:r>
      <w:r>
        <w:rPr>
          <w:rFonts w:cs="Times New Roman"/>
          <w:bCs/>
          <w:szCs w:val="28"/>
        </w:rPr>
        <w:t>»</w:t>
      </w:r>
      <w:r>
        <w:rPr>
          <w:rFonts w:cs="Times New Roman"/>
          <w:szCs w:val="28"/>
        </w:rPr>
        <w:t xml:space="preserve">, следующие изменения: </w:t>
      </w:r>
    </w:p>
    <w:p w:rsidR="004F3B0C" w:rsidRDefault="004F3B0C" w:rsidP="004F3B0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Пункт 5 порядка изложить в следующей редакции:</w:t>
      </w:r>
    </w:p>
    <w:p w:rsidR="004F3B0C" w:rsidRDefault="004F3B0C" w:rsidP="004F3B0C">
      <w:pPr>
        <w:tabs>
          <w:tab w:val="left" w:pos="567"/>
        </w:tabs>
        <w:autoSpaceDE w:val="0"/>
        <w:autoSpaceDN w:val="0"/>
        <w:adjustRightInd w:val="0"/>
        <w:spacing w:line="360" w:lineRule="atLeast"/>
        <w:jc w:val="both"/>
        <w:rPr>
          <w:rFonts w:eastAsia="Calibri" w:cs="Times New Roman"/>
          <w:szCs w:val="28"/>
          <w:lang w:eastAsia="ru-RU"/>
        </w:rPr>
      </w:pPr>
      <w:r>
        <w:rPr>
          <w:rFonts w:cs="Times New Roman"/>
          <w:szCs w:val="28"/>
        </w:rPr>
        <w:t>«5)</w:t>
      </w:r>
      <w:r>
        <w:rPr>
          <w:rFonts w:eastAsia="Calibri" w:cs="Times New Roman"/>
          <w:szCs w:val="28"/>
          <w:lang w:eastAsia="ru-RU"/>
        </w:rPr>
        <w:t>Обсуждение проектов правовых актов о нормировании в сфере закупок для обеспечения муниципальных нужд в целях общественного контроля является обязательным и проводится разработчиками проектов нормативных правовых актов о нормировании (далее - разработчики) в порядке, установленном настоящими Требованиями.</w:t>
      </w:r>
    </w:p>
    <w:p w:rsidR="004F3B0C" w:rsidRDefault="004F3B0C" w:rsidP="004F3B0C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Срок проведения  обсуждения в целях общественного  контроля устанавливается заказчиком  и не может быть менее 5 рабочих  дней со дня размещения проектов правовых актов, в единой информационной системе в сфере закупок - для проектов правовых актов, указанных в подпункте 1.1.настоящих Требований. </w:t>
      </w:r>
    </w:p>
    <w:p w:rsidR="004F3B0C" w:rsidRDefault="004F3B0C" w:rsidP="004F3B0C">
      <w:pPr>
        <w:pStyle w:val="a4"/>
        <w:jc w:val="both"/>
      </w:pPr>
      <w:bookmarkStart w:id="1" w:name="dst819"/>
      <w:bookmarkEnd w:id="1"/>
      <w:r>
        <w:rPr>
          <w:rFonts w:eastAsiaTheme="minorEastAsia"/>
        </w:rPr>
        <w:t xml:space="preserve">     2</w:t>
      </w:r>
      <w:r>
        <w:t>.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 Бергульского  сельсовета Северного района Новосибирской области, и опубликовать в периодическом печатном издании «Вестник Бергульского сельсовета».</w:t>
      </w:r>
    </w:p>
    <w:p w:rsidR="004F3B0C" w:rsidRDefault="004F3B0C" w:rsidP="004F3B0C">
      <w:pPr>
        <w:pStyle w:val="a4"/>
        <w:jc w:val="both"/>
      </w:pPr>
      <w:r>
        <w:t xml:space="preserve">     3.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4F3B0C" w:rsidRDefault="004F3B0C" w:rsidP="004F3B0C">
      <w:pPr>
        <w:jc w:val="both"/>
        <w:rPr>
          <w:rFonts w:cs="Times New Roman"/>
          <w:szCs w:val="28"/>
        </w:rPr>
      </w:pPr>
    </w:p>
    <w:p w:rsidR="004F3B0C" w:rsidRDefault="004F3B0C" w:rsidP="004F3B0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Глава  Бергульского сельсовета</w:t>
      </w:r>
    </w:p>
    <w:p w:rsidR="00CD13A4" w:rsidRDefault="004F3B0C" w:rsidP="004F3B0C">
      <w:pPr>
        <w:rPr>
          <w:rFonts w:cs="Times New Roman"/>
          <w:szCs w:val="28"/>
        </w:rPr>
      </w:pPr>
      <w:r>
        <w:rPr>
          <w:rFonts w:cs="Times New Roman"/>
          <w:szCs w:val="28"/>
        </w:rPr>
        <w:t>Северного района Новосибирской области                            И.А.Трофимов</w:t>
      </w:r>
    </w:p>
    <w:p w:rsidR="004F3B0C" w:rsidRDefault="004F3B0C" w:rsidP="004F3B0C">
      <w:pPr>
        <w:rPr>
          <w:rFonts w:cs="Times New Roman"/>
          <w:szCs w:val="28"/>
        </w:rPr>
      </w:pPr>
    </w:p>
    <w:p w:rsidR="004F3B0C" w:rsidRDefault="004F3B0C" w:rsidP="004F3B0C">
      <w:pPr>
        <w:jc w:val="center"/>
        <w:rPr>
          <w:b/>
        </w:rPr>
      </w:pPr>
    </w:p>
    <w:p w:rsidR="004F3B0C" w:rsidRDefault="004F3B0C" w:rsidP="004F3B0C">
      <w:pPr>
        <w:jc w:val="center"/>
        <w:rPr>
          <w:b/>
        </w:rPr>
      </w:pPr>
      <w:r>
        <w:rPr>
          <w:b/>
        </w:rPr>
        <w:t>ГЛАВА БЕРГУЛЬСКОГО СЕЛЬСОВЕТА</w:t>
      </w:r>
    </w:p>
    <w:p w:rsidR="004F3B0C" w:rsidRDefault="004F3B0C" w:rsidP="004F3B0C">
      <w:pPr>
        <w:jc w:val="center"/>
        <w:rPr>
          <w:b/>
        </w:rPr>
      </w:pPr>
      <w:r>
        <w:rPr>
          <w:b/>
        </w:rPr>
        <w:t xml:space="preserve"> СЕВЕРНОГО  РАЙОНА</w:t>
      </w:r>
    </w:p>
    <w:p w:rsidR="004F3B0C" w:rsidRDefault="004F3B0C" w:rsidP="004F3B0C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4F3B0C" w:rsidRDefault="004F3B0C" w:rsidP="004F3B0C">
      <w:pPr>
        <w:jc w:val="center"/>
        <w:rPr>
          <w:b/>
        </w:rPr>
      </w:pPr>
    </w:p>
    <w:p w:rsidR="004F3B0C" w:rsidRDefault="004F3B0C" w:rsidP="004F3B0C">
      <w:pPr>
        <w:jc w:val="center"/>
        <w:rPr>
          <w:b/>
        </w:rPr>
      </w:pPr>
      <w:r>
        <w:rPr>
          <w:b/>
        </w:rPr>
        <w:t>ПОСТАНОВЛЕНИЕ</w:t>
      </w:r>
    </w:p>
    <w:p w:rsidR="004F3B0C" w:rsidRDefault="004F3B0C" w:rsidP="004F3B0C">
      <w:pPr>
        <w:jc w:val="center"/>
        <w:rPr>
          <w:b/>
        </w:rPr>
      </w:pPr>
    </w:p>
    <w:p w:rsidR="004F3B0C" w:rsidRDefault="004F3B0C" w:rsidP="004F3B0C">
      <w:pPr>
        <w:rPr>
          <w:b/>
          <w:szCs w:val="28"/>
        </w:rPr>
      </w:pPr>
      <w:r>
        <w:rPr>
          <w:b/>
          <w:szCs w:val="28"/>
        </w:rPr>
        <w:t>17.03.2021                                             с</w:t>
      </w:r>
      <w:proofErr w:type="gramStart"/>
      <w:r>
        <w:rPr>
          <w:b/>
          <w:szCs w:val="28"/>
        </w:rPr>
        <w:t>.Б</w:t>
      </w:r>
      <w:proofErr w:type="gramEnd"/>
      <w:r>
        <w:rPr>
          <w:b/>
          <w:szCs w:val="28"/>
        </w:rPr>
        <w:t>ергуль                                  № 2</w:t>
      </w:r>
    </w:p>
    <w:p w:rsidR="004F3B0C" w:rsidRPr="0026153D" w:rsidRDefault="004F3B0C" w:rsidP="004F3B0C">
      <w:pPr>
        <w:jc w:val="center"/>
        <w:rPr>
          <w:b/>
          <w:szCs w:val="28"/>
        </w:rPr>
      </w:pPr>
    </w:p>
    <w:p w:rsidR="004F3B0C" w:rsidRPr="00E3436E" w:rsidRDefault="004F3B0C" w:rsidP="004F3B0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3436E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Порядка исполнения поручений и указаний </w:t>
      </w:r>
    </w:p>
    <w:p w:rsidR="004F3B0C" w:rsidRDefault="004F3B0C" w:rsidP="004F3B0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3436E">
        <w:rPr>
          <w:rFonts w:ascii="Times New Roman" w:hAnsi="Times New Roman" w:cs="Times New Roman"/>
          <w:bCs w:val="0"/>
          <w:sz w:val="28"/>
          <w:szCs w:val="28"/>
        </w:rPr>
        <w:t>Президента Российской Федерации</w:t>
      </w:r>
    </w:p>
    <w:p w:rsidR="004F3B0C" w:rsidRPr="00E3436E" w:rsidRDefault="004F3B0C" w:rsidP="004F3B0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F3B0C" w:rsidRPr="00FD0B0F" w:rsidRDefault="004F3B0C" w:rsidP="004F3B0C">
      <w:pPr>
        <w:autoSpaceDE w:val="0"/>
        <w:autoSpaceDN w:val="0"/>
        <w:adjustRightInd w:val="0"/>
        <w:jc w:val="both"/>
        <w:rPr>
          <w:szCs w:val="28"/>
        </w:rPr>
      </w:pPr>
    </w:p>
    <w:p w:rsidR="004F3B0C" w:rsidRPr="00FD0B0F" w:rsidRDefault="004F3B0C" w:rsidP="004F3B0C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D33AF">
        <w:rPr>
          <w:szCs w:val="28"/>
        </w:rPr>
        <w:t>В целях обеспечения своевременного и качественного исполнения поручений и указаний Президента Российской Федерации и данных по их исполнению указаний Губернатора Новосибирской области, во исполнение Указа 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Федерации», в соответствии с постановлением Губернатора Новосибирской области от 21.09.2011 № 238 «Об утверждении Порядка исполнения поручений и указаний</w:t>
      </w:r>
      <w:proofErr w:type="gramEnd"/>
      <w:r w:rsidRPr="00FD33AF">
        <w:rPr>
          <w:szCs w:val="28"/>
        </w:rPr>
        <w:t xml:space="preserve"> Президента Российской Федерации»</w:t>
      </w:r>
      <w:r w:rsidRPr="00FD0B0F">
        <w:rPr>
          <w:szCs w:val="28"/>
        </w:rPr>
        <w:t xml:space="preserve">   </w:t>
      </w:r>
    </w:p>
    <w:p w:rsidR="004F3B0C" w:rsidRPr="00FD0B0F" w:rsidRDefault="004F3B0C" w:rsidP="004F3B0C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D0B0F">
        <w:rPr>
          <w:bCs/>
          <w:color w:val="000000"/>
          <w:szCs w:val="28"/>
        </w:rPr>
        <w:t xml:space="preserve">          ПОСТАНОВЛЯЮ</w:t>
      </w:r>
      <w:r w:rsidRPr="00FD0B0F">
        <w:rPr>
          <w:color w:val="000000"/>
          <w:szCs w:val="28"/>
        </w:rPr>
        <w:t>:</w:t>
      </w:r>
    </w:p>
    <w:p w:rsidR="004F3B0C" w:rsidRPr="00FD0B0F" w:rsidRDefault="004F3B0C" w:rsidP="004F3B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D0B0F">
        <w:rPr>
          <w:szCs w:val="28"/>
        </w:rPr>
        <w:t xml:space="preserve">1. Утвердить прилагаемый </w:t>
      </w:r>
      <w:hyperlink r:id="rId6" w:history="1">
        <w:r w:rsidRPr="009F528A">
          <w:rPr>
            <w:rStyle w:val="a5"/>
            <w:color w:val="000000"/>
            <w:szCs w:val="28"/>
          </w:rPr>
          <w:t>Порядок</w:t>
        </w:r>
      </w:hyperlink>
      <w:r w:rsidRPr="00FD0B0F">
        <w:rPr>
          <w:szCs w:val="28"/>
        </w:rPr>
        <w:t xml:space="preserve"> исполнения поручений и указаний Президента Российской Федерации.</w:t>
      </w:r>
    </w:p>
    <w:p w:rsidR="004F3B0C" w:rsidRPr="00CA15BE" w:rsidRDefault="004F3B0C" w:rsidP="004F3B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D0B0F">
        <w:rPr>
          <w:szCs w:val="28"/>
        </w:rPr>
        <w:t>2. </w:t>
      </w:r>
      <w:r w:rsidRPr="00CA15BE">
        <w:rPr>
          <w:szCs w:val="28"/>
        </w:rPr>
        <w:t xml:space="preserve">Установить, что ответственные исполнители, определенные Главой </w:t>
      </w:r>
      <w:r>
        <w:rPr>
          <w:szCs w:val="28"/>
        </w:rPr>
        <w:t xml:space="preserve">Бергульского сельсовета </w:t>
      </w:r>
      <w:r w:rsidRPr="00CA15BE">
        <w:rPr>
          <w:szCs w:val="28"/>
        </w:rPr>
        <w:t>Северного района  Новосибирской области, несут персональную ответственность за своевременное и надлежащее исполнение поручений и указаний Президента Российской Федерации и обеспечивают:</w:t>
      </w:r>
    </w:p>
    <w:p w:rsidR="004F3B0C" w:rsidRPr="00CA15BE" w:rsidRDefault="004F3B0C" w:rsidP="004F3B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5BE">
        <w:rPr>
          <w:szCs w:val="28"/>
        </w:rPr>
        <w:t xml:space="preserve">2.1. </w:t>
      </w:r>
      <w:r>
        <w:rPr>
          <w:szCs w:val="28"/>
        </w:rPr>
        <w:t>О</w:t>
      </w:r>
      <w:r w:rsidRPr="00CA15BE">
        <w:rPr>
          <w:szCs w:val="28"/>
        </w:rPr>
        <w:t>рганизацию исполнения поручений и указаний Президента Российской Федерации в полном объеме и в установленные сроки;</w:t>
      </w:r>
    </w:p>
    <w:p w:rsidR="004F3B0C" w:rsidRPr="00FD0B0F" w:rsidRDefault="004F3B0C" w:rsidP="004F3B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5BE">
        <w:rPr>
          <w:szCs w:val="28"/>
        </w:rPr>
        <w:t xml:space="preserve">2.2. </w:t>
      </w:r>
      <w:r>
        <w:rPr>
          <w:szCs w:val="28"/>
        </w:rPr>
        <w:t>П</w:t>
      </w:r>
      <w:r w:rsidRPr="00CA15BE">
        <w:rPr>
          <w:szCs w:val="28"/>
        </w:rPr>
        <w:t>одготовку проектов докладов и информации об исполнении поручений и указаний Президента Российской Федерации в установленные сро</w:t>
      </w:r>
      <w:r>
        <w:rPr>
          <w:szCs w:val="28"/>
        </w:rPr>
        <w:t>ки.</w:t>
      </w:r>
      <w:r w:rsidRPr="00FD0B0F">
        <w:rPr>
          <w:szCs w:val="28"/>
        </w:rPr>
        <w:t xml:space="preserve">   </w:t>
      </w:r>
    </w:p>
    <w:p w:rsidR="004F3B0C" w:rsidRDefault="004F3B0C" w:rsidP="004F3B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D0B0F">
        <w:rPr>
          <w:szCs w:val="28"/>
        </w:rPr>
        <w:t>3. </w:t>
      </w:r>
      <w:r>
        <w:rPr>
          <w:szCs w:val="28"/>
        </w:rPr>
        <w:t xml:space="preserve">Специалисту 1 разряда </w:t>
      </w:r>
      <w:r w:rsidRPr="00FD0B0F">
        <w:rPr>
          <w:szCs w:val="28"/>
        </w:rPr>
        <w:t>администрации</w:t>
      </w:r>
      <w:r>
        <w:rPr>
          <w:szCs w:val="28"/>
        </w:rPr>
        <w:t xml:space="preserve"> Бергульского сельсовета</w:t>
      </w:r>
      <w:r w:rsidRPr="00FD0B0F">
        <w:rPr>
          <w:szCs w:val="28"/>
        </w:rPr>
        <w:t xml:space="preserve"> Северного района Новосибирской области</w:t>
      </w:r>
      <w:r w:rsidRPr="006543A4">
        <w:t xml:space="preserve"> </w:t>
      </w:r>
      <w:r>
        <w:t xml:space="preserve"> </w:t>
      </w:r>
      <w:proofErr w:type="spellStart"/>
      <w:r w:rsidRPr="00103C49">
        <w:rPr>
          <w:szCs w:val="28"/>
        </w:rPr>
        <w:t>Подрядчиковой</w:t>
      </w:r>
      <w:proofErr w:type="spellEnd"/>
      <w:r w:rsidRPr="00103C49">
        <w:rPr>
          <w:szCs w:val="28"/>
        </w:rPr>
        <w:t xml:space="preserve">  Т.С</w:t>
      </w:r>
      <w:r>
        <w:t>.</w:t>
      </w:r>
      <w:r>
        <w:rPr>
          <w:szCs w:val="28"/>
        </w:rPr>
        <w:t xml:space="preserve"> </w:t>
      </w:r>
      <w:r w:rsidRPr="00CA15BE">
        <w:rPr>
          <w:szCs w:val="28"/>
        </w:rPr>
        <w:t xml:space="preserve">по итогам работы за шесть месяцев и за текущий год вносить на рассмотрение Главе </w:t>
      </w:r>
      <w:r>
        <w:rPr>
          <w:szCs w:val="28"/>
        </w:rPr>
        <w:t xml:space="preserve">Бергульского сельсовета </w:t>
      </w:r>
      <w:r w:rsidRPr="00CA15BE">
        <w:rPr>
          <w:szCs w:val="28"/>
        </w:rPr>
        <w:t>Северного района Новосибирской области вопросы о ходе исполнения поручений и указаний Президента Российской Федерации и состоянии исполнительской дисциплины</w:t>
      </w:r>
      <w:r w:rsidRPr="00FD0B0F">
        <w:rPr>
          <w:szCs w:val="28"/>
        </w:rPr>
        <w:t>.</w:t>
      </w:r>
    </w:p>
    <w:p w:rsidR="004F3B0C" w:rsidRPr="00FD0B0F" w:rsidRDefault="004F3B0C" w:rsidP="004F3B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FD0B0F">
        <w:rPr>
          <w:szCs w:val="28"/>
        </w:rPr>
        <w:t>Контроль за</w:t>
      </w:r>
      <w:proofErr w:type="gramEnd"/>
      <w:r w:rsidRPr="00FD0B0F">
        <w:rPr>
          <w:szCs w:val="28"/>
        </w:rPr>
        <w:t xml:space="preserve"> исполнением постановления </w:t>
      </w:r>
      <w:r>
        <w:rPr>
          <w:szCs w:val="28"/>
        </w:rPr>
        <w:t>оставляю за собой</w:t>
      </w:r>
      <w:r w:rsidRPr="00FD0B0F">
        <w:rPr>
          <w:szCs w:val="28"/>
        </w:rPr>
        <w:t>.</w:t>
      </w:r>
    </w:p>
    <w:p w:rsidR="004F3B0C" w:rsidRPr="00FD0B0F" w:rsidRDefault="004F3B0C" w:rsidP="004F3B0C">
      <w:pPr>
        <w:jc w:val="both"/>
        <w:rPr>
          <w:szCs w:val="28"/>
        </w:rPr>
      </w:pPr>
    </w:p>
    <w:p w:rsidR="004F3B0C" w:rsidRPr="00FD0B0F" w:rsidRDefault="004F3B0C" w:rsidP="004F3B0C">
      <w:pPr>
        <w:autoSpaceDE w:val="0"/>
        <w:autoSpaceDN w:val="0"/>
        <w:adjustRightInd w:val="0"/>
        <w:jc w:val="both"/>
        <w:rPr>
          <w:szCs w:val="28"/>
        </w:rPr>
      </w:pPr>
    </w:p>
    <w:p w:rsidR="004F3B0C" w:rsidRPr="00FD0B0F" w:rsidRDefault="004F3B0C" w:rsidP="004F3B0C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И.А.Трофимов</w:t>
      </w:r>
    </w:p>
    <w:p w:rsidR="004F3B0C" w:rsidRPr="00FD0B0F" w:rsidRDefault="004F3B0C" w:rsidP="004F3B0C">
      <w:pPr>
        <w:rPr>
          <w:szCs w:val="28"/>
        </w:rPr>
        <w:sectPr w:rsidR="004F3B0C" w:rsidRPr="00FD0B0F" w:rsidSect="00003AAA">
          <w:pgSz w:w="11906" w:h="16838"/>
          <w:pgMar w:top="567" w:right="567" w:bottom="567" w:left="1418" w:header="709" w:footer="709" w:gutter="0"/>
          <w:pgNumType w:start="1"/>
          <w:cols w:space="720"/>
        </w:sectPr>
      </w:pPr>
    </w:p>
    <w:p w:rsidR="004F3B0C" w:rsidRPr="00FD0B0F" w:rsidRDefault="004F3B0C" w:rsidP="004F3B0C">
      <w:pPr>
        <w:autoSpaceDE w:val="0"/>
        <w:autoSpaceDN w:val="0"/>
        <w:adjustRightInd w:val="0"/>
        <w:jc w:val="right"/>
        <w:rPr>
          <w:szCs w:val="28"/>
        </w:rPr>
      </w:pPr>
      <w:r w:rsidRPr="00FD0B0F">
        <w:rPr>
          <w:szCs w:val="28"/>
        </w:rPr>
        <w:lastRenderedPageBreak/>
        <w:t xml:space="preserve">                                                             </w:t>
      </w:r>
      <w:r>
        <w:rPr>
          <w:szCs w:val="28"/>
        </w:rPr>
        <w:t xml:space="preserve">                            </w:t>
      </w:r>
      <w:r w:rsidRPr="00FD0B0F">
        <w:rPr>
          <w:szCs w:val="28"/>
        </w:rPr>
        <w:t xml:space="preserve">      УТВЕРЖДЕН</w:t>
      </w:r>
    </w:p>
    <w:p w:rsidR="004F3B0C" w:rsidRDefault="004F3B0C" w:rsidP="004F3B0C">
      <w:pPr>
        <w:autoSpaceDE w:val="0"/>
        <w:autoSpaceDN w:val="0"/>
        <w:adjustRightInd w:val="0"/>
        <w:ind w:firstLine="5954"/>
        <w:jc w:val="right"/>
        <w:rPr>
          <w:szCs w:val="28"/>
        </w:rPr>
      </w:pPr>
      <w:r w:rsidRPr="00FD0B0F">
        <w:rPr>
          <w:szCs w:val="28"/>
        </w:rPr>
        <w:t>постановлением Главы</w:t>
      </w:r>
    </w:p>
    <w:p w:rsidR="004F3B0C" w:rsidRPr="00FD0B0F" w:rsidRDefault="004F3B0C" w:rsidP="004F3B0C">
      <w:pPr>
        <w:autoSpaceDE w:val="0"/>
        <w:autoSpaceDN w:val="0"/>
        <w:adjustRightInd w:val="0"/>
        <w:ind w:firstLine="5954"/>
        <w:jc w:val="right"/>
        <w:rPr>
          <w:szCs w:val="28"/>
        </w:rPr>
      </w:pPr>
      <w:r>
        <w:rPr>
          <w:szCs w:val="28"/>
        </w:rPr>
        <w:t xml:space="preserve">   Бергульского сельсовета</w:t>
      </w:r>
      <w:r w:rsidRPr="00FD0B0F">
        <w:rPr>
          <w:szCs w:val="28"/>
        </w:rPr>
        <w:t xml:space="preserve"> </w:t>
      </w:r>
    </w:p>
    <w:p w:rsidR="004F3B0C" w:rsidRPr="00FD0B0F" w:rsidRDefault="004F3B0C" w:rsidP="004F3B0C">
      <w:pPr>
        <w:autoSpaceDE w:val="0"/>
        <w:autoSpaceDN w:val="0"/>
        <w:adjustRightInd w:val="0"/>
        <w:ind w:firstLine="5954"/>
        <w:jc w:val="right"/>
        <w:rPr>
          <w:szCs w:val="28"/>
        </w:rPr>
      </w:pPr>
      <w:r>
        <w:rPr>
          <w:szCs w:val="28"/>
        </w:rPr>
        <w:t xml:space="preserve">          </w:t>
      </w:r>
      <w:r w:rsidRPr="00FD0B0F">
        <w:rPr>
          <w:szCs w:val="28"/>
        </w:rPr>
        <w:t>Северного района</w:t>
      </w:r>
    </w:p>
    <w:p w:rsidR="004F3B0C" w:rsidRPr="00FD0B0F" w:rsidRDefault="004F3B0C" w:rsidP="004F3B0C">
      <w:pPr>
        <w:autoSpaceDE w:val="0"/>
        <w:autoSpaceDN w:val="0"/>
        <w:adjustRightInd w:val="0"/>
        <w:ind w:firstLine="5954"/>
        <w:jc w:val="right"/>
        <w:rPr>
          <w:szCs w:val="28"/>
        </w:rPr>
      </w:pPr>
      <w:r>
        <w:rPr>
          <w:szCs w:val="28"/>
        </w:rPr>
        <w:t xml:space="preserve"> </w:t>
      </w:r>
      <w:r w:rsidRPr="00FD0B0F">
        <w:rPr>
          <w:szCs w:val="28"/>
        </w:rPr>
        <w:t>Новосибирской области</w:t>
      </w:r>
    </w:p>
    <w:p w:rsidR="004F3B0C" w:rsidRPr="00FD0B0F" w:rsidRDefault="004F3B0C" w:rsidP="004F3B0C">
      <w:pPr>
        <w:autoSpaceDE w:val="0"/>
        <w:autoSpaceDN w:val="0"/>
        <w:adjustRightInd w:val="0"/>
        <w:ind w:firstLine="5954"/>
        <w:jc w:val="right"/>
        <w:rPr>
          <w:szCs w:val="28"/>
        </w:rPr>
      </w:pPr>
      <w:r>
        <w:rPr>
          <w:szCs w:val="28"/>
        </w:rPr>
        <w:t xml:space="preserve">от 17.03.2021 № 2          </w:t>
      </w:r>
    </w:p>
    <w:p w:rsidR="004F3B0C" w:rsidRPr="00FD0B0F" w:rsidRDefault="004F3B0C" w:rsidP="004F3B0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F3B0C" w:rsidRPr="00CA15BE" w:rsidRDefault="004F3B0C" w:rsidP="004F3B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15BE">
        <w:rPr>
          <w:rFonts w:ascii="Times New Roman" w:hAnsi="Times New Roman" w:cs="Times New Roman"/>
          <w:sz w:val="28"/>
          <w:szCs w:val="28"/>
        </w:rPr>
        <w:t>ПОРЯДОК</w:t>
      </w:r>
    </w:p>
    <w:p w:rsidR="004F3B0C" w:rsidRDefault="004F3B0C" w:rsidP="004F3B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15BE">
        <w:rPr>
          <w:rFonts w:ascii="Times New Roman" w:hAnsi="Times New Roman" w:cs="Times New Roman"/>
          <w:sz w:val="28"/>
          <w:szCs w:val="28"/>
        </w:rPr>
        <w:t>исполнения поручений и указаний Президента Российской Федерации</w:t>
      </w:r>
    </w:p>
    <w:p w:rsidR="004F3B0C" w:rsidRPr="00FD0B0F" w:rsidRDefault="004F3B0C" w:rsidP="004F3B0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1. Порядок исполнения поручений и указаний Президента Российской Федерации (далее - Порядок) распространяется на поручения и указания Президента Российской Федерации, данные Губернатору Новосибирской области и поступившие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20552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в виде указов, распоряжений, директив, перечней поручений, поручений и указаний Президента Российской Федерации (далее - поручения Президента Российской Федерации).</w:t>
      </w:r>
    </w:p>
    <w:p w:rsidR="004F3B0C" w:rsidRPr="00205527" w:rsidRDefault="004F3B0C" w:rsidP="004F3B0C">
      <w:pPr>
        <w:ind w:firstLine="708"/>
        <w:contextualSpacing/>
        <w:jc w:val="both"/>
        <w:rPr>
          <w:szCs w:val="28"/>
        </w:rPr>
      </w:pPr>
      <w:r w:rsidRPr="00205527">
        <w:rPr>
          <w:szCs w:val="28"/>
        </w:rPr>
        <w:t xml:space="preserve">2. </w:t>
      </w:r>
      <w:proofErr w:type="gramStart"/>
      <w:r w:rsidRPr="00205527">
        <w:rPr>
          <w:szCs w:val="28"/>
        </w:rPr>
        <w:t xml:space="preserve">Все поручения Президента Российской Федерации в день поступления в администрацию </w:t>
      </w:r>
      <w:r>
        <w:rPr>
          <w:szCs w:val="28"/>
        </w:rPr>
        <w:t xml:space="preserve">Бергульского сельсовета </w:t>
      </w:r>
      <w:r w:rsidRPr="00205527">
        <w:rPr>
          <w:szCs w:val="28"/>
        </w:rPr>
        <w:t xml:space="preserve">Северного района Новосибирской области регистрируются и представляются Главе </w:t>
      </w:r>
      <w:r>
        <w:rPr>
          <w:szCs w:val="28"/>
        </w:rPr>
        <w:t xml:space="preserve">Бергульского сельсовета </w:t>
      </w:r>
      <w:r w:rsidRPr="00205527">
        <w:rPr>
          <w:szCs w:val="28"/>
        </w:rPr>
        <w:t xml:space="preserve">Северного района Новосибирской области, а в его отсутствие - исполняющему обязанности Главы </w:t>
      </w:r>
      <w:r>
        <w:rPr>
          <w:szCs w:val="28"/>
        </w:rPr>
        <w:t xml:space="preserve">Бергульского сельсовета </w:t>
      </w:r>
      <w:r w:rsidRPr="00205527">
        <w:rPr>
          <w:szCs w:val="28"/>
        </w:rPr>
        <w:t xml:space="preserve">Северного района  Новосибирской области, в соответствии с требованиями Инструкции по делопроизводству в администрации </w:t>
      </w:r>
      <w:r>
        <w:rPr>
          <w:szCs w:val="28"/>
        </w:rPr>
        <w:t xml:space="preserve">Бергульского сельсовета </w:t>
      </w:r>
      <w:r w:rsidRPr="00205527">
        <w:rPr>
          <w:szCs w:val="28"/>
        </w:rPr>
        <w:t>Северного района Новосибирской области, утвержденной распоряжением администрации</w:t>
      </w:r>
      <w:r>
        <w:rPr>
          <w:szCs w:val="28"/>
        </w:rPr>
        <w:t xml:space="preserve"> Бергульского сельсовета </w:t>
      </w:r>
      <w:r w:rsidRPr="00205527">
        <w:rPr>
          <w:szCs w:val="28"/>
        </w:rPr>
        <w:t xml:space="preserve"> Северного</w:t>
      </w:r>
      <w:proofErr w:type="gramEnd"/>
      <w:r w:rsidRPr="00205527">
        <w:rPr>
          <w:szCs w:val="28"/>
        </w:rPr>
        <w:t xml:space="preserve"> района Новосибирской области от </w:t>
      </w:r>
      <w:r>
        <w:rPr>
          <w:szCs w:val="28"/>
        </w:rPr>
        <w:t>14.09</w:t>
      </w:r>
      <w:r w:rsidRPr="00205527">
        <w:rPr>
          <w:szCs w:val="28"/>
        </w:rPr>
        <w:t xml:space="preserve">.2020 № </w:t>
      </w:r>
      <w:r>
        <w:rPr>
          <w:szCs w:val="28"/>
        </w:rPr>
        <w:t>6</w:t>
      </w:r>
      <w:r w:rsidRPr="00205527">
        <w:rPr>
          <w:szCs w:val="28"/>
        </w:rPr>
        <w:t>-Р «</w:t>
      </w:r>
      <w:r w:rsidRPr="00CA15BE">
        <w:rPr>
          <w:szCs w:val="28"/>
        </w:rPr>
        <w:t>Об утверждении Инструкции по делопроизводству в администрации</w:t>
      </w:r>
      <w:r>
        <w:rPr>
          <w:szCs w:val="28"/>
        </w:rPr>
        <w:t xml:space="preserve"> Бергульского</w:t>
      </w:r>
      <w:r w:rsidRPr="00CA15BE">
        <w:rPr>
          <w:szCs w:val="28"/>
        </w:rPr>
        <w:t xml:space="preserve"> сельсовета Северного района Новосибирской области</w:t>
      </w:r>
      <w:r>
        <w:rPr>
          <w:szCs w:val="28"/>
        </w:rPr>
        <w:t>»</w:t>
      </w:r>
      <w:r w:rsidRPr="00CA15BE">
        <w:rPr>
          <w:szCs w:val="28"/>
        </w:rPr>
        <w:t xml:space="preserve"> </w:t>
      </w:r>
      <w:r w:rsidRPr="00205527">
        <w:rPr>
          <w:szCs w:val="28"/>
        </w:rPr>
        <w:t xml:space="preserve">(далее - инструкция по делопроизводству). 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3. Глава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20552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определяет исполнителей и дает им поручения по исполнению поручений Президента Российской Федерации.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Поручение Главы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 оформляется в виде резолюции.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4. Доведение поручений Главы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 до исполнителей осуществляется в соответствии с требованиями инструкции по делопроизводству.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5. Должностное лицо, указанное в поручении Главы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 первым (единственным) или обозначенное словом "ответственный", является ответственным исполнителем поручения Главы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552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(далее - ответственный исполнитель).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В случае если Глава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205527">
        <w:rPr>
          <w:rFonts w:ascii="Times New Roman" w:hAnsi="Times New Roman" w:cs="Times New Roman"/>
          <w:sz w:val="28"/>
          <w:szCs w:val="28"/>
        </w:rPr>
        <w:t xml:space="preserve">Северного района  </w:t>
      </w:r>
      <w:r w:rsidRPr="00205527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назначено несколько ответственных исполнителей, работу по исполнению поручения организует ответственный исполнитель, указанный первым или в адрес которого резолюция содержит слова "сбор", "обобщение".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поручении Главы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 после ответственного исполнителя, обеспечивают исполнение поручения Главы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 в пределах установленной компетенции и являются соисполнителями поручения (далее - соисполнители).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Соисполнители обязаны представлять ответственному исполнителю предложения в установленный им срок, а в случае, если такой срок не установлен, - в течение первой половины срока, отведенного на исполнение.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Соисполнители несут ответственность за обеспечение своевременного представления информации ответственному исполнителю и качественное исполнение поручения.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8A1">
        <w:rPr>
          <w:rFonts w:ascii="Times New Roman" w:hAnsi="Times New Roman" w:cs="Times New Roman"/>
          <w:sz w:val="28"/>
          <w:szCs w:val="28"/>
        </w:rPr>
        <w:t xml:space="preserve">6. Если соисполнителями являются руководители подведомственных учреждений, поручение Главы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9678A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направляется специалистом ответственным за делопроизводство (далее – специалисту) в их адрес с использованием СЭДД для организации исполнения.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7. Контроль исполнения поручений Главы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5527">
        <w:rPr>
          <w:rFonts w:ascii="Times New Roman" w:hAnsi="Times New Roman" w:cs="Times New Roman"/>
          <w:sz w:val="28"/>
          <w:szCs w:val="28"/>
        </w:rPr>
        <w:t xml:space="preserve">Северного района  Новосибирской области осуществляется в соответствии с 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</w:t>
      </w:r>
      <w:r w:rsidRPr="00CA15BE">
        <w:rPr>
          <w:rFonts w:ascii="Times New Roman" w:hAnsi="Times New Roman" w:cs="Times New Roman"/>
          <w:color w:val="000000"/>
          <w:sz w:val="28"/>
          <w:szCs w:val="28"/>
        </w:rPr>
        <w:t>об организации контроля исполнения правовых актов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15BE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и 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области, поручений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205527">
        <w:rPr>
          <w:rFonts w:ascii="Times New Roman" w:hAnsi="Times New Roman" w:cs="Times New Roman"/>
          <w:sz w:val="28"/>
          <w:szCs w:val="28"/>
        </w:rPr>
        <w:t>.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8. В целях организации работы по исполнению поручения Главы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 ответственный 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1) организует и координирует работу;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2) определяет лиц, ответственных за сбор, обобщение и подготовку проекта информации об исполнении поручения Главы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области;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3) определяет сроки и порядок представления ему информации соисполнителями, сроки подготовки итогового проекта информации об исполнении поручения и согласования его соисполнителями;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4) проводит при необходимости согласительные совещания с соисполнителями, создает рабочие группы;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5) готовит итоговую информацию об исполнении поручения Главы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205527">
        <w:rPr>
          <w:rFonts w:ascii="Times New Roman" w:hAnsi="Times New Roman" w:cs="Times New Roman"/>
          <w:sz w:val="28"/>
          <w:szCs w:val="28"/>
        </w:rPr>
        <w:t>Северного района  Новосибирской области и несет ответственность за его исполнение;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6) информирует при необходимости Главу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 о несвоевременности </w:t>
      </w:r>
      <w:r w:rsidRPr="00205527">
        <w:rPr>
          <w:rFonts w:ascii="Times New Roman" w:hAnsi="Times New Roman" w:cs="Times New Roman"/>
          <w:sz w:val="28"/>
          <w:szCs w:val="28"/>
        </w:rPr>
        <w:lastRenderedPageBreak/>
        <w:t>представления предложений или их недоработке соисполнителями;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527">
        <w:rPr>
          <w:rFonts w:ascii="Times New Roman" w:hAnsi="Times New Roman" w:cs="Times New Roman"/>
          <w:sz w:val="28"/>
          <w:szCs w:val="28"/>
        </w:rPr>
        <w:t xml:space="preserve">7) вносит в письменном виде мотивированное предложение Главе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 о необходимости изменения ответственного исполнителя либо соисполнителя, изменения состава соисполнителей или о привлечении дополнительно соисполнителей, изменении сроков исполнения поручения (представления информации о ходе исполнения поручения) 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трех рабочих дней с даты резолюции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Бергульского</w:t>
      </w:r>
      <w:r w:rsidRPr="000870B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района  Новосибирской области.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 xml:space="preserve">По поручениям Президента Российской Федерации, предусматривающим разработку проектов законов, государственных (региональных) программ, а также поручениям, срок исполнения которых составляет более 3 месяцев, ответственный исполнитель в 10-дневный срок со дня получения поручения Главы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 направляет план мероприятий по исполнению поручения Президента Российской Федерации для утверждения Главе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 Утвержденный план мероприятий передается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205527">
        <w:rPr>
          <w:rFonts w:ascii="Times New Roman" w:hAnsi="Times New Roman" w:cs="Times New Roman"/>
          <w:sz w:val="28"/>
          <w:szCs w:val="28"/>
        </w:rPr>
        <w:t xml:space="preserve"> для дальнейшего осуществления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исполнением.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10. При наличии объективных обстоятельств, препятствующих исполнению поручения Президента Российской Федерации в установленный срок, ответственный исполнитель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чем за пять рабочих дней до истечения первой половины установленного срока готовит на имя лица, назначенного Губернатором Новосибирской области ответственным исполнителем поручений Президента Российской Федерации проект письма с обоснованными предложениями по корректировке срока исполнения и представляет его на подпись Главе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78A1">
        <w:rPr>
          <w:rFonts w:ascii="Times New Roman" w:hAnsi="Times New Roman" w:cs="Times New Roman"/>
          <w:sz w:val="28"/>
          <w:szCs w:val="28"/>
        </w:rPr>
        <w:t xml:space="preserve">а в его отсутствие - </w:t>
      </w:r>
      <w:proofErr w:type="gramStart"/>
      <w:r w:rsidRPr="009678A1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9678A1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9678A1">
        <w:rPr>
          <w:rFonts w:ascii="Times New Roman" w:hAnsi="Times New Roman" w:cs="Times New Roman"/>
          <w:sz w:val="28"/>
          <w:szCs w:val="28"/>
        </w:rPr>
        <w:t>Северного района  Новосибирской области</w:t>
      </w:r>
      <w:r w:rsidRPr="00205527">
        <w:rPr>
          <w:rFonts w:ascii="Times New Roman" w:hAnsi="Times New Roman" w:cs="Times New Roman"/>
          <w:sz w:val="28"/>
          <w:szCs w:val="28"/>
        </w:rPr>
        <w:t xml:space="preserve">. 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 xml:space="preserve">Копия письма направляется ответственным исполнителем в течение трех рабочих дней после подписания письма на имя лица, назначенного Губернатором Новосибирской области ответственным исполнителем поручений Президента Российской Федерации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специалисту</w:t>
      </w:r>
      <w:r w:rsidRPr="0020552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11. В случае если в ходе исполнения поручения Президента Российской Федерации возникают обстоятельства, препятствующие его надлежащему исполнению в установленный срок, ответственный исполнитель не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чем за две недели до истечения установленного срока готовит проект доклада на имя лица, назначенного Губернатором Новосибирской области ответственным исполнителем поручений Президента Российской Федерации,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 и представляет его на подпись Главе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области, а в его отсутствие -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20552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527">
        <w:rPr>
          <w:rFonts w:ascii="Times New Roman" w:hAnsi="Times New Roman" w:cs="Times New Roman"/>
          <w:sz w:val="28"/>
          <w:szCs w:val="28"/>
        </w:rPr>
        <w:t xml:space="preserve">Копия доклада </w:t>
      </w:r>
      <w:r w:rsidRPr="00205527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</w:t>
      </w:r>
      <w:r w:rsidRPr="007F435C">
        <w:rPr>
          <w:rFonts w:ascii="Times New Roman" w:hAnsi="Times New Roman" w:cs="Times New Roman"/>
          <w:sz w:val="28"/>
          <w:szCs w:val="28"/>
        </w:rPr>
        <w:t>специалисту.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12. По истечении первой половины установленного срока исполнения ответственным исполнителем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205527">
        <w:rPr>
          <w:rFonts w:ascii="Times New Roman" w:hAnsi="Times New Roman" w:cs="Times New Roman"/>
          <w:sz w:val="28"/>
          <w:szCs w:val="28"/>
        </w:rPr>
        <w:t xml:space="preserve"> информация о ходе исполнения плана мероприятий по исполнению поручения Президента Российской Федерации, утвержденного согласно </w:t>
      </w:r>
      <w:hyperlink w:anchor="Par69" w:tooltip="10. По поручениям Президента Российской Федерации, предусматривающим разработку проектов законов, государственных (региональных) программ в субъектах Российской Федерации, а также поручениям, срок исполнения которых составляет более 3 месяцев, ответственный ис" w:history="1">
        <w:r w:rsidRPr="000870BB">
          <w:rPr>
            <w:rFonts w:ascii="Times New Roman" w:hAnsi="Times New Roman" w:cs="Times New Roman"/>
            <w:sz w:val="28"/>
            <w:szCs w:val="28"/>
          </w:rPr>
          <w:t>пункту</w:t>
        </w:r>
        <w:r w:rsidRPr="0020552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205527">
        <w:rPr>
          <w:rFonts w:ascii="Times New Roman" w:hAnsi="Times New Roman" w:cs="Times New Roman"/>
          <w:sz w:val="28"/>
          <w:szCs w:val="28"/>
        </w:rPr>
        <w:t>9 Порядка.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205527">
        <w:rPr>
          <w:rFonts w:ascii="Times New Roman" w:hAnsi="Times New Roman" w:cs="Times New Roman"/>
          <w:sz w:val="28"/>
          <w:szCs w:val="28"/>
        </w:rPr>
        <w:t>13. По результатам исполнения поручения Главы</w:t>
      </w:r>
      <w:r w:rsidRPr="000870BB"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0870B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ответственным исполнителем подготавливаются проекты сопроводительного письма и доклада об исполнении поручения Президента Российской Федерации, которые оформляются в соответствии с инструкцией по делопроизводству.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Проект доклада об исполнении поручения Президента Российской Федерации должен содержать: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информацию о проведенных мероприятиях;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конкретные результаты исполнения поручения;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перечень нормативных правовых актов, принятых во исполнение поручения, с указанием по каждому: вида, наименования, даты принятия, регистрационного номера, ссылки на источник официального опубликования в информационно-телекоммуникационной сети Интернет (в случае упоминания о них в докладе);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перечень соглашений, заключенных во исполнение поручения, с указанием реквизитов;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вывод об исполнении поручения.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>Размер доклада, как правило, не должен превышать трех страниц формата А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>.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14. Проекты доклада об исполнении поручения Президента Российской Федерации и сопроводительного письма представляются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20552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чем за 6 рабочих дней до установленного срока исполнения, "оперативных" - за 2 рабочих дня до установленного срока исполнения, "срочных" - за 1 рабочий день до установленного срока исполнения.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205527">
        <w:rPr>
          <w:rFonts w:ascii="Times New Roman" w:hAnsi="Times New Roman" w:cs="Times New Roman"/>
          <w:sz w:val="28"/>
          <w:szCs w:val="28"/>
        </w:rPr>
        <w:t xml:space="preserve"> осуществляет проверку полноты и качества проекта доклада об исполнении поручения Президента Российской Федерации. Проект доклада, подготовленный с нарушением требований инструкции по документационному обеспечению и </w:t>
      </w:r>
      <w:hyperlink w:anchor="Par78" w:tooltip="14. По результатам исполнения поручения Губернатора Новосибирской области ответственным исполнителем подготавливаются проекты сопроводительного письма и доклада об исполнении поручения Президента Российской Федерации, которые оформляются в соответствии с инстр" w:history="1">
        <w:r w:rsidRPr="0024774F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205527">
        <w:rPr>
          <w:rFonts w:ascii="Times New Roman" w:hAnsi="Times New Roman" w:cs="Times New Roman"/>
          <w:sz w:val="28"/>
          <w:szCs w:val="28"/>
        </w:rPr>
        <w:t>3 Порядка, возвращается ответственному исполнителю для доработки и подлежит незамедлительному представлению после доработки.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16. Проекты сопроводительного письма и доклада об исполнении поручения Президента Российской Федерации представляются на подпись не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чем за 2 рабочих дня до установленного срока исполнения, "оперативные" и "срочные" - за 1 рабочий день до установленного срока исполнения.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17. Сопроводительные письма к докладам об исполнении поручения Президента Российской Федерации подписываются Главой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527">
        <w:rPr>
          <w:rFonts w:ascii="Times New Roman" w:hAnsi="Times New Roman" w:cs="Times New Roman"/>
          <w:sz w:val="28"/>
          <w:szCs w:val="28"/>
        </w:rPr>
        <w:t xml:space="preserve">а в его отсутствие -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0C" w:rsidRPr="00205527" w:rsidRDefault="004F3B0C" w:rsidP="004F3B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lastRenderedPageBreak/>
        <w:t xml:space="preserve">18. В случае </w:t>
      </w:r>
      <w:proofErr w:type="gramStart"/>
      <w:r w:rsidRPr="00205527">
        <w:rPr>
          <w:rFonts w:ascii="Times New Roman" w:hAnsi="Times New Roman" w:cs="Times New Roman"/>
          <w:sz w:val="28"/>
          <w:szCs w:val="28"/>
        </w:rPr>
        <w:t>нарушения срока исполнения поручения Главы</w:t>
      </w:r>
      <w:proofErr w:type="gramEnd"/>
      <w:r w:rsidRPr="00205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срока направления доклада об исполнении поручения Президента Российской Федерации, ответственный исполнитель не позднее трех рабочих дней после истечения срока исполнения: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представляет Главе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объяснительную записку о причинах нарушения срока исполнения поручения Главе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или несвоевременного направления доклада об исполнении поручения Президента Российской Федерации, информирует о мерах ответственности, принятых в отношении должностных лиц, виновных в несвоевременном исполнении поручения;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0C" w:rsidRPr="00205527" w:rsidRDefault="004F3B0C" w:rsidP="004F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527">
        <w:rPr>
          <w:rFonts w:ascii="Times New Roman" w:hAnsi="Times New Roman" w:cs="Times New Roman"/>
          <w:sz w:val="28"/>
          <w:szCs w:val="28"/>
        </w:rPr>
        <w:t xml:space="preserve">направляет Главе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CA15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552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предложение о привлечении к дисциплинарной ответственности соисполнителей, допустивших несвоевременное исполнение поручения.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0C" w:rsidRPr="00205527" w:rsidRDefault="004F3B0C" w:rsidP="004F3B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4F3B0C" w:rsidRPr="00205527" w:rsidRDefault="004F3B0C" w:rsidP="004F3B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5527">
        <w:rPr>
          <w:szCs w:val="28"/>
        </w:rPr>
        <w:t xml:space="preserve"> </w:t>
      </w:r>
    </w:p>
    <w:p w:rsidR="004F3B0C" w:rsidRPr="00FD0B0F" w:rsidRDefault="004F3B0C" w:rsidP="004F3B0C">
      <w:pPr>
        <w:jc w:val="center"/>
        <w:rPr>
          <w:szCs w:val="28"/>
        </w:rPr>
      </w:pPr>
    </w:p>
    <w:p w:rsidR="004F3B0C" w:rsidRPr="00FD0B0F" w:rsidRDefault="004F3B0C" w:rsidP="004F3B0C">
      <w:pPr>
        <w:pStyle w:val="ConsPlusTitle"/>
        <w:jc w:val="center"/>
        <w:rPr>
          <w:sz w:val="28"/>
          <w:szCs w:val="28"/>
        </w:rPr>
      </w:pPr>
    </w:p>
    <w:p w:rsidR="004F3B0C" w:rsidRDefault="004F3B0C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4F3B0C"/>
    <w:p w:rsidR="003C4183" w:rsidRDefault="003C4183" w:rsidP="003C4183">
      <w:pPr>
        <w:rPr>
          <w:b/>
          <w:bCs/>
          <w:szCs w:val="28"/>
        </w:rPr>
      </w:pPr>
      <w:r>
        <w:rPr>
          <w:b/>
          <w:szCs w:val="28"/>
        </w:rPr>
        <w:lastRenderedPageBreak/>
        <w:t xml:space="preserve">                                             </w:t>
      </w:r>
      <w:r>
        <w:rPr>
          <w:b/>
          <w:bCs/>
          <w:szCs w:val="28"/>
        </w:rPr>
        <w:t xml:space="preserve">АДМИНИСТРАЦИЯ </w:t>
      </w:r>
    </w:p>
    <w:p w:rsidR="003C4183" w:rsidRDefault="003C4183" w:rsidP="003C4183">
      <w:pPr>
        <w:pStyle w:val="msonormalbullet2gif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БЕРГУЛЬСКОГО СЕЛЬСОВЕТА</w:t>
      </w:r>
    </w:p>
    <w:p w:rsidR="003C4183" w:rsidRDefault="003C4183" w:rsidP="003C4183">
      <w:pPr>
        <w:pStyle w:val="msonormalbullet2gif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СЕВЕРНОГО РАЙОНА НОВОСИБИРСКОЙ ОБЛАСТИ</w:t>
      </w:r>
    </w:p>
    <w:p w:rsidR="003C4183" w:rsidRDefault="003C4183" w:rsidP="003C4183">
      <w:pPr>
        <w:pStyle w:val="msonormalbullet2gif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C4183" w:rsidRDefault="003C4183" w:rsidP="003C4183">
      <w:pPr>
        <w:pStyle w:val="msonormalbullet2gif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22.03.2021</w:t>
      </w:r>
      <w:r>
        <w:rPr>
          <w:b/>
          <w:sz w:val="28"/>
          <w:szCs w:val="28"/>
        </w:rPr>
        <w:tab/>
        <w:t xml:space="preserve">                                    с. Бергуль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25</w:t>
      </w:r>
    </w:p>
    <w:p w:rsidR="003C4183" w:rsidRDefault="003C4183" w:rsidP="003C4183">
      <w:pPr>
        <w:pStyle w:val="msonormalbullet2gif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C4183" w:rsidRDefault="003C4183" w:rsidP="003C4183">
      <w:pPr>
        <w:pStyle w:val="msonormalbullet2gif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 Комплексном плане действий по гармонизации межэтнических отношений и реализации Стратегии государственной национальной политики </w:t>
      </w:r>
      <w:r>
        <w:rPr>
          <w:b/>
          <w:sz w:val="28"/>
          <w:szCs w:val="28"/>
        </w:rPr>
        <w:tab/>
        <w:t xml:space="preserve">Российской Федерации на период до 2025 года на территории Бергульского сельсовета Северного района  Новосибирской области на 2021-2022 годы </w:t>
      </w:r>
    </w:p>
    <w:p w:rsidR="003C4183" w:rsidRDefault="003C4183" w:rsidP="003C4183">
      <w:pPr>
        <w:pStyle w:val="msonormalbullet2gif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пунктом 4 распоряжения Правительства Российской Федерации </w:t>
      </w:r>
      <w:r>
        <w:rPr>
          <w:sz w:val="28"/>
          <w:szCs w:val="28"/>
        </w:rPr>
        <w:tab/>
        <w:t xml:space="preserve">от 28.12.2018 № 2985-р, </w:t>
      </w:r>
      <w:r>
        <w:rPr>
          <w:bCs/>
          <w:sz w:val="28"/>
          <w:szCs w:val="28"/>
        </w:rPr>
        <w:t>распоряжением Правительства Новосибирской области от 22.04.2019 № 151-рп</w:t>
      </w:r>
      <w:r>
        <w:rPr>
          <w:b/>
          <w:bCs/>
          <w:sz w:val="28"/>
          <w:szCs w:val="28"/>
        </w:rPr>
        <w:t xml:space="preserve"> « </w:t>
      </w:r>
      <w:r>
        <w:rPr>
          <w:sz w:val="28"/>
          <w:szCs w:val="28"/>
        </w:rPr>
        <w:t xml:space="preserve">О Комплексном плане действий по гармонизации межэтнических отношений и реализации Стратегии государственной национальной политики </w:t>
      </w:r>
      <w:r>
        <w:rPr>
          <w:sz w:val="28"/>
          <w:szCs w:val="28"/>
        </w:rPr>
        <w:tab/>
        <w:t>Российской Федерации на период до 2025 года в Новосибирской области на 2019-2021 годы», администрация  Бергульского сельсовета  Северного района Новосибирской  области                                                                                                          ПОСТАНОВЛЯЕТ:                                                                                             1.</w:t>
      </w:r>
      <w:proofErr w:type="gramEnd"/>
      <w:r>
        <w:rPr>
          <w:sz w:val="28"/>
          <w:szCs w:val="28"/>
        </w:rPr>
        <w:t> Утвердить прилагаемый Комплексный план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 на территории  Бергульского  сельсовета Северного района  Новосибирской области на 2021- 2022 годы (далее – Комплексный план).                      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Опубликовать постановление в периодическом печатном издании  «Вестник  Бергульского  сельсовета » и разместить на официальном сайте администрации  Бергульского  сельсовета  Северного района Новосибирской области.                                                                                                       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3C4183" w:rsidRDefault="003C4183" w:rsidP="003C4183">
      <w:pPr>
        <w:pStyle w:val="msonormalbullet2gif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 сельсовета</w:t>
      </w:r>
    </w:p>
    <w:p w:rsidR="003C4183" w:rsidRDefault="003C4183" w:rsidP="003C4183">
      <w:pPr>
        <w:pStyle w:val="msonormalbullet2gif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И.А.Трофимов</w:t>
      </w:r>
    </w:p>
    <w:p w:rsidR="003C4183" w:rsidRDefault="003C4183" w:rsidP="003C4183">
      <w:pPr>
        <w:pStyle w:val="msonormalbullet2gif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183" w:rsidRDefault="003C4183" w:rsidP="003C4183">
      <w:pPr>
        <w:jc w:val="right"/>
        <w:rPr>
          <w:szCs w:val="28"/>
        </w:rPr>
      </w:pPr>
    </w:p>
    <w:p w:rsidR="003C4183" w:rsidRDefault="003C4183" w:rsidP="003C4183">
      <w:pPr>
        <w:jc w:val="right"/>
        <w:rPr>
          <w:szCs w:val="28"/>
        </w:rPr>
      </w:pPr>
    </w:p>
    <w:p w:rsidR="003C4183" w:rsidRDefault="003C4183" w:rsidP="003C4183">
      <w:pPr>
        <w:jc w:val="right"/>
        <w:rPr>
          <w:szCs w:val="28"/>
        </w:rPr>
      </w:pPr>
    </w:p>
    <w:p w:rsidR="003C4183" w:rsidRDefault="003C4183" w:rsidP="003C4183">
      <w:pPr>
        <w:jc w:val="right"/>
        <w:rPr>
          <w:szCs w:val="28"/>
        </w:rPr>
      </w:pPr>
      <w:r>
        <w:rPr>
          <w:szCs w:val="28"/>
        </w:rPr>
        <w:t xml:space="preserve">УТВЕРЖДЕН </w:t>
      </w:r>
    </w:p>
    <w:p w:rsidR="003C4183" w:rsidRDefault="003C4183" w:rsidP="003C4183">
      <w:pPr>
        <w:jc w:val="right"/>
        <w:rPr>
          <w:szCs w:val="28"/>
        </w:rPr>
      </w:pPr>
      <w:r>
        <w:rPr>
          <w:szCs w:val="28"/>
        </w:rPr>
        <w:t>постановлением  администрации</w:t>
      </w:r>
    </w:p>
    <w:p w:rsidR="003C4183" w:rsidRDefault="003C4183" w:rsidP="003C4183">
      <w:pPr>
        <w:jc w:val="right"/>
        <w:rPr>
          <w:szCs w:val="28"/>
        </w:rPr>
      </w:pPr>
      <w:r>
        <w:rPr>
          <w:szCs w:val="28"/>
        </w:rPr>
        <w:t xml:space="preserve">  Бергульского  сельсовета</w:t>
      </w:r>
    </w:p>
    <w:p w:rsidR="003C4183" w:rsidRDefault="003C4183" w:rsidP="003C4183">
      <w:pPr>
        <w:jc w:val="right"/>
        <w:rPr>
          <w:szCs w:val="28"/>
        </w:rPr>
      </w:pPr>
      <w:r>
        <w:rPr>
          <w:szCs w:val="28"/>
        </w:rPr>
        <w:t>Северного района</w:t>
      </w:r>
    </w:p>
    <w:p w:rsidR="003C4183" w:rsidRDefault="003C4183" w:rsidP="003C4183">
      <w:pPr>
        <w:jc w:val="right"/>
        <w:rPr>
          <w:szCs w:val="28"/>
        </w:rPr>
      </w:pPr>
      <w:r>
        <w:rPr>
          <w:szCs w:val="28"/>
        </w:rPr>
        <w:t xml:space="preserve">Новосибирской области от 22.03.2021 </w:t>
      </w:r>
    </w:p>
    <w:p w:rsidR="003C4183" w:rsidRDefault="003C4183" w:rsidP="003C4183">
      <w:pPr>
        <w:jc w:val="right"/>
        <w:rPr>
          <w:szCs w:val="28"/>
        </w:rPr>
      </w:pPr>
      <w:r>
        <w:rPr>
          <w:szCs w:val="28"/>
        </w:rPr>
        <w:t xml:space="preserve"> № 25</w:t>
      </w:r>
    </w:p>
    <w:p w:rsidR="003C4183" w:rsidRDefault="003C4183" w:rsidP="003C4183">
      <w:pPr>
        <w:jc w:val="center"/>
        <w:rPr>
          <w:b/>
          <w:szCs w:val="28"/>
        </w:rPr>
      </w:pPr>
    </w:p>
    <w:p w:rsidR="003C4183" w:rsidRDefault="003C4183" w:rsidP="003C4183">
      <w:pPr>
        <w:jc w:val="center"/>
        <w:rPr>
          <w:b/>
          <w:szCs w:val="28"/>
        </w:rPr>
      </w:pPr>
      <w:r>
        <w:rPr>
          <w:b/>
          <w:szCs w:val="28"/>
        </w:rPr>
        <w:t>КОМПЛЕКСНЫЙ ПЛАН</w:t>
      </w:r>
    </w:p>
    <w:p w:rsidR="003C4183" w:rsidRDefault="003C4183" w:rsidP="003C4183">
      <w:pPr>
        <w:jc w:val="center"/>
        <w:rPr>
          <w:b/>
          <w:szCs w:val="28"/>
        </w:rPr>
      </w:pPr>
      <w:r>
        <w:rPr>
          <w:b/>
          <w:szCs w:val="28"/>
        </w:rPr>
        <w:t>действий по гармонизации межэтнических отношений и реализации</w:t>
      </w:r>
    </w:p>
    <w:p w:rsidR="003C4183" w:rsidRDefault="003C4183" w:rsidP="003C4183">
      <w:pPr>
        <w:jc w:val="center"/>
        <w:rPr>
          <w:b/>
          <w:szCs w:val="28"/>
        </w:rPr>
      </w:pPr>
      <w:r>
        <w:rPr>
          <w:b/>
          <w:szCs w:val="28"/>
        </w:rPr>
        <w:t>Стратегии государственной национальной политики Российской Федерации на период до 2025 года на территории  Бергульского  сельсовета Северного района  Новосибирской области на 2021-2022 годы</w:t>
      </w:r>
    </w:p>
    <w:p w:rsidR="003C4183" w:rsidRDefault="003C4183" w:rsidP="003C4183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"/>
        <w:gridCol w:w="1854"/>
        <w:gridCol w:w="940"/>
        <w:gridCol w:w="92"/>
        <w:gridCol w:w="38"/>
        <w:gridCol w:w="1264"/>
        <w:gridCol w:w="38"/>
        <w:gridCol w:w="1462"/>
        <w:gridCol w:w="77"/>
        <w:gridCol w:w="1816"/>
        <w:gridCol w:w="38"/>
        <w:gridCol w:w="1563"/>
      </w:tblGrid>
      <w:tr w:rsidR="003C4183" w:rsidTr="003C4183"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Основные направления государственной национальной политики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3C4183" w:rsidTr="003C418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 Обеспечение равноправия граждан и реализации их конституционных прав на территории Бергульского  сельсовета Северного района Новосибирской области</w:t>
            </w:r>
          </w:p>
        </w:tc>
      </w:tr>
      <w:tr w:rsidR="003C4183" w:rsidTr="003C4183">
        <w:trPr>
          <w:trHeight w:val="130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также других обстоятельств,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при приеме на работу,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формировании кадрового резерва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местном уровне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2021-2022 годы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в 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равенства прав и свобод человека и гражданина независимо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расы, национальности, языка, происхождения, имущественного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или должностного положения, места жительства, отношения к религии, убеждений, </w:t>
            </w:r>
            <w:r>
              <w:rPr>
                <w:color w:val="000000" w:themeColor="text1"/>
              </w:rPr>
              <w:lastRenderedPageBreak/>
              <w:t>принадлежности к общественным объединениям, а также других обстоятель</w:t>
            </w:r>
            <w:proofErr w:type="gramStart"/>
            <w:r>
              <w:rPr>
                <w:color w:val="000000" w:themeColor="text1"/>
              </w:rPr>
              <w:t>ств пр</w:t>
            </w:r>
            <w:proofErr w:type="gramEnd"/>
            <w:r>
              <w:rPr>
                <w:color w:val="000000" w:themeColor="text1"/>
              </w:rPr>
              <w:t xml:space="preserve">и приеме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работу, </w:t>
            </w:r>
            <w:proofErr w:type="gramStart"/>
            <w:r>
              <w:rPr>
                <w:color w:val="000000" w:themeColor="text1"/>
              </w:rPr>
              <w:t>замещении</w:t>
            </w:r>
            <w:proofErr w:type="gramEnd"/>
            <w:r>
              <w:rPr>
                <w:color w:val="000000" w:themeColor="text1"/>
              </w:rPr>
              <w:t xml:space="preserve"> должностей государственной и муниципальной службы, формировании кадрового резерва; принятие мер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недопущению дискриминации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признаку национальной принадлежности при осуществлении государственными органами и органами местного самоуправления своей деятельности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(отсутствие) фактов нарушения принципа равенства граждан</w:t>
            </w:r>
          </w:p>
        </w:tc>
      </w:tr>
      <w:tr w:rsidR="003C4183" w:rsidTr="003C4183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II. Обеспечение межнационального мира и согласия, гармонизации межнациональных (межэтнических) отношений на территории  Бергульского  сельсовета Северного района Новосибирской области</w:t>
            </w:r>
          </w:p>
        </w:tc>
      </w:tr>
      <w:tr w:rsidR="003C4183" w:rsidTr="003C4183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Содействие проведению торжественных мероприятий, приуроченных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 праздничным и памятным датам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истории </w:t>
            </w:r>
            <w:r>
              <w:rPr>
                <w:color w:val="000000" w:themeColor="text1"/>
              </w:rPr>
              <w:lastRenderedPageBreak/>
              <w:t xml:space="preserve">народов России, в том числе посвященных: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2021-2022 годы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Бергульская ОШ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 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</w:pPr>
            <w:r>
              <w:rPr>
                <w:color w:val="000000" w:themeColor="text1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</w:t>
            </w:r>
            <w:r>
              <w:rPr>
                <w:color w:val="000000" w:themeColor="text1"/>
              </w:rPr>
              <w:lastRenderedPageBreak/>
              <w:t xml:space="preserve">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</w:tr>
      <w:tr w:rsidR="003C4183" w:rsidTr="003C41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83" w:rsidRDefault="003C4183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Международному дню родного языка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Бергульская ОШ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</w:p>
          <w:p w:rsidR="003C4183" w:rsidRDefault="003C4183">
            <w:pPr>
              <w:pStyle w:val="Default"/>
              <w:spacing w:line="276" w:lineRule="auto"/>
            </w:pPr>
            <w:r>
              <w:rPr>
                <w:color w:val="000000" w:themeColor="text1"/>
              </w:rPr>
              <w:t xml:space="preserve">с реализацией государственной национальной политики Российской Федерации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3C4183" w:rsidTr="003C41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83" w:rsidRDefault="003C4183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Бергульская ОШ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Федерации, </w:t>
            </w:r>
            <w:r>
              <w:rPr>
                <w:color w:val="000000" w:themeColor="text1"/>
              </w:rPr>
              <w:lastRenderedPageBreak/>
              <w:t xml:space="preserve">значимых исторических событий, ставших основой государственных праздников и памятных дат, связанных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реализацией государственной национальной политики Российской Федерации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</w:tr>
      <w:tr w:rsidR="003C4183" w:rsidTr="003C41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83" w:rsidRDefault="003C4183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России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Бергульская ОШ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реализацией государственной национальной политики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3C4183" w:rsidTr="003C41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83" w:rsidRDefault="003C4183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народного единства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Бергульская ОШ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интереса к изучению истории, культуры и языков народов Российской </w:t>
            </w:r>
            <w:r>
              <w:rPr>
                <w:color w:val="000000" w:themeColor="text1"/>
              </w:rPr>
              <w:lastRenderedPageBreak/>
              <w:t xml:space="preserve">Федерации, значимых исторических событий, ставших основой государственных праздников и памятных дат, связанных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реализацией государственной национальной политики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</w:tr>
      <w:tr w:rsidR="003C4183" w:rsidTr="003C41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83" w:rsidRDefault="003C4183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Дням воинской славы, памятным датам России, праздникам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духовной культуры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Бергульская ОШ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приумножение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культуры межнационального (межэтнического) общения в соответствии с нормами морали и традициями народов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проведенных мероприятий;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3C4183" w:rsidTr="003C41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83" w:rsidRDefault="003C4183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Фестивалю иностранного языка «Мир вокруг нас»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МКОУ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Бергульская ОШ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приумножение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мероприятий;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3C4183" w:rsidTr="003C41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83" w:rsidRDefault="003C4183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Фестивалю национальных культур «Мы вместе!»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сельсовета,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МКОУ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Бергульская ОШ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 и приумножение духовного и культурного потенциала многонационального народа Российской Федерации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основе идей единства и дружбы народов, межнационального (межэтнического) согласия, российского патриотизма;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проведенных мероприятий;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3C4183" w:rsidTr="003C418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Обеспечение социально-экономических условий для эффективной реализации государственной национальной политики Российской Федерации на территории  Бергульского сельсовета Северного района Новосибирской области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Мониторинг реализации муниципальных программ  администрации  Бергульского сельсовета, направленных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 поддержку этнокультурного развития народов,  проживающих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 территории  Бергульского сельсовета Северного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 Бергульского сельсовета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учет этнокультурного фактора при обеспечении сбалансированного, комплексного и системного развития  муниципального   образования; разработка, реализация, обеспечение отраслевого и межотраслевого соответствия государственных программ </w:t>
            </w:r>
            <w:r>
              <w:rPr>
                <w:color w:val="000000" w:themeColor="text1"/>
              </w:rPr>
              <w:lastRenderedPageBreak/>
              <w:t>Российской Федерации, государственных программ субъектов Российской Федерации и муниципальных программ в сфере государственной национальной политики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объем средств, предусмотренных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поддержку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экономического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этнокультурного развития народов, проживающих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  Бергульского сельсовета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Северного района Новосибирской области;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мероприятий, реализованных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государственных программ (подпрограмм)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Организационно-методическая помощь религиозным, национальным организациям в решении вопросов социально-экономического, этнокультурного и духовного развития народов, проживающих на территории  Бергульского сельсовета Северного района Новосибирской области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в  местном 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социально-экономических условий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эффективной реализации государственной национальной политики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3C4183" w:rsidTr="003C418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Содействие этнокультурному и духовному развитию народов, проживающих на территории   Бергульского сельсовета Северного района Новосибирской области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 всероссийских </w:t>
            </w:r>
            <w:r>
              <w:rPr>
                <w:color w:val="000000" w:themeColor="text1"/>
              </w:rPr>
              <w:lastRenderedPageBreak/>
              <w:t xml:space="preserve">национальных, межнациональных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казачьих </w:t>
            </w:r>
            <w:proofErr w:type="gramStart"/>
            <w:r>
              <w:rPr>
                <w:color w:val="000000" w:themeColor="text1"/>
              </w:rPr>
              <w:t>форумах</w:t>
            </w:r>
            <w:proofErr w:type="gramEnd"/>
            <w:r>
              <w:rPr>
                <w:color w:val="000000" w:themeColor="text1"/>
              </w:rPr>
              <w:t>, смотрах, конкурсах, конгрессах, проектах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Бергульского 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пределах средств,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предусмотренных в 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сохранение и приумножение духовного, </w:t>
            </w:r>
            <w:r>
              <w:rPr>
                <w:color w:val="000000" w:themeColor="text1"/>
              </w:rPr>
              <w:lastRenderedPageBreak/>
              <w:t>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согласия,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сохранение и развитие культуры межнациональных (межэтнических) отношений в Российской Федерации;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Инициирование и содействие проведению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межнациональных и межконфессиональных мероприятий, направленных на воспитание у граждан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этнической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религиозной принадлежности общероссийской идентичности и гражданской солидарности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 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нных в местном бюджете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сохранение и приумножение духовного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3C4183" w:rsidRDefault="003C4183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t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количество, проведенных мероприятий;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widowControl w:val="0"/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Организация </w:t>
            </w:r>
          </w:p>
          <w:p w:rsidR="003C4183" w:rsidRDefault="003C4183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проведение мероприятий, направленных </w:t>
            </w:r>
          </w:p>
          <w:p w:rsidR="003C4183" w:rsidRDefault="003C4183">
            <w:pPr>
              <w:widowControl w:val="0"/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на сохранение национальной культуры и традиций народов Новосибирской области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бюджете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t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количество, проведенных мероприятий;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 мероприятий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widowControl w:val="0"/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Содействие религиозным организациям </w:t>
            </w:r>
          </w:p>
          <w:p w:rsidR="003C4183" w:rsidRDefault="003C4183">
            <w:pPr>
              <w:widowControl w:val="0"/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в проведении мероприятий, посвященных особо значимым религиозным праздникам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 бюджете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</w:t>
            </w:r>
            <w:r>
              <w:lastRenderedPageBreak/>
              <w:t>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проведенных мероприятий;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widowControl w:val="0"/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Содействие в организации проведения социально-благотворительной </w:t>
            </w:r>
          </w:p>
          <w:p w:rsidR="003C4183" w:rsidRDefault="003C4183">
            <w:pPr>
              <w:widowControl w:val="0"/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и духовно-просветительской акции «За духовное возрождение России»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 местном бюджете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t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  <w:p w:rsidR="003C4183" w:rsidRDefault="003C4183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акции</w:t>
            </w:r>
          </w:p>
        </w:tc>
      </w:tr>
      <w:tr w:rsidR="003C4183" w:rsidTr="003C418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V. Сохранение и поддержка русского языка как государственного языка Российской Федерации  и языков народов Российской Федерации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Бергульская ОШ (по согласованию)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 местном  бюджете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оптимальных условий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</w:t>
            </w:r>
          </w:p>
          <w:p w:rsidR="003C4183" w:rsidRDefault="003C4183">
            <w:pPr>
              <w:pStyle w:val="Default"/>
              <w:spacing w:line="276" w:lineRule="auto"/>
            </w:pPr>
            <w:r>
              <w:rPr>
                <w:color w:val="000000" w:themeColor="text1"/>
              </w:rPr>
              <w:t xml:space="preserve">а также для сохранения и развития языков народов Российской Федерации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проведенных мероприятий;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участников 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Мониторинг сохранения и развития языков народов, проживающих на территории    Бергульского сельсовета  Северного района  Новосибирской области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  <w:r>
              <w:rPr>
                <w:sz w:val="28"/>
                <w:szCs w:val="28"/>
              </w:rPr>
              <w:t>-</w:t>
            </w:r>
            <w:r>
              <w:rPr>
                <w:color w:val="000000" w:themeColor="text1"/>
              </w:rPr>
              <w:t>2022 годы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 бюджете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</w:t>
            </w:r>
            <w:r>
              <w:rPr>
                <w:color w:val="000000" w:themeColor="text1"/>
              </w:rPr>
              <w:lastRenderedPageBreak/>
              <w:t>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количество языков, охваченных системой мониторинга;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проблемных ситуаций, выявленных в ходе мониторинга;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рекомендаций, подготовленных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образовательных организаций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Содействие в проведении научных исследований языковой ситуации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территории   Бергульского сельсовета Северного района Новосибирской области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2021-2022 годы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 бюджете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проведенных мероприятий</w:t>
            </w:r>
          </w:p>
        </w:tc>
      </w:tr>
      <w:tr w:rsidR="003C4183" w:rsidTr="003C4183">
        <w:trPr>
          <w:trHeight w:val="10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знаний об основах российской государственности, истории, культуры, а также традиций народов региона </w:t>
            </w:r>
            <w:r>
              <w:rPr>
                <w:color w:val="000000" w:themeColor="text1"/>
              </w:rPr>
              <w:lastRenderedPageBreak/>
              <w:t>пребывания и правил поведения среди детей иностранных граждан, особенно в дошкольных образовательных организациях и общеобразовательных организациях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2021-2022 годы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Бергульского 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Бергульская ОШ (по согласованию)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роли институтов гражданского общества в социальной и культурной адаптации иностранных граждан в </w:t>
            </w:r>
            <w:r>
              <w:rPr>
                <w:color w:val="000000" w:themeColor="text1"/>
              </w:rPr>
              <w:lastRenderedPageBreak/>
              <w:t>Российской Федерации, содействие участию институтов гражданского общества в деятельности многофункциональных центров, а также организаций, предоставляющих иностранным гражданам юридические, социальные, образовательные и иные услуги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количество методических рекомендаций и памяток</w:t>
            </w:r>
          </w:p>
        </w:tc>
      </w:tr>
      <w:tr w:rsidR="003C4183" w:rsidTr="003C418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VII. Совершенствование государственного управления в сфере государственной национальной политики Российской Федерации на территории Новосибирской области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Дополнительное профессиональное образование муниципальных служащих органов местного самоуправления    Бергульского    сельсовета Северного района Новосибирской области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сфере реализации государственной национальной политики Российской Федерации 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сельсовета 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профессиональной переподготовки и повышения квалификации </w:t>
            </w:r>
            <w:proofErr w:type="gramStart"/>
            <w:r>
              <w:rPr>
                <w:color w:val="000000" w:themeColor="text1"/>
              </w:rPr>
              <w:t>государственных</w:t>
            </w:r>
            <w:proofErr w:type="gramEnd"/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муниципальных служащих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типовым дополнительным профессиональным программам, разработанным в целях реализации государственной национальной политики </w:t>
            </w:r>
            <w:r>
              <w:rPr>
                <w:color w:val="000000" w:themeColor="text1"/>
              </w:rPr>
              <w:lastRenderedPageBreak/>
              <w:t>Российской Федерации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количество муниципальных служащих органов местного самоуправления Бергульского сельсовета Северного района Новосибирской области, участвующих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реализации государственной национальной политики Российской Федерации, </w:t>
            </w:r>
            <w:proofErr w:type="gramStart"/>
            <w:r>
              <w:rPr>
                <w:color w:val="000000" w:themeColor="text1"/>
              </w:rPr>
              <w:t>прошедших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 xml:space="preserve">профессиональную переподготовку </w:t>
            </w:r>
          </w:p>
          <w:p w:rsidR="003C4183" w:rsidRDefault="003C4183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повышение квалификации </w:t>
            </w:r>
          </w:p>
        </w:tc>
      </w:tr>
      <w:tr w:rsidR="003C4183" w:rsidTr="003C418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VIII.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общественных советов при национальных общественных объединениях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усиление роли общественных советов при национальных общественных объединениях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общественных советов при национальных общественных объединениях</w:t>
            </w:r>
          </w:p>
        </w:tc>
      </w:tr>
      <w:tr w:rsidR="003C4183" w:rsidTr="003C4183"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Default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религиозным организациям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заключении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общественными организациями, органами государственной власти и местного самоуправления договоров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сотрудничестве и взаимодействии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Бергульского сельсовета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пределах средств, предусмотренных в местном бюджете 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взаимодействия государственных органов и органов местного самоуправления с институтами гражданского общества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укрепления гражданского единства многонационального народа  Российской Федерации (российской нации), сохранения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межнационального мира и согласия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заключенных договоров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сотрудничестве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взаимодействии</w:t>
            </w:r>
            <w:proofErr w:type="gramEnd"/>
          </w:p>
        </w:tc>
      </w:tr>
      <w:tr w:rsidR="003C4183" w:rsidTr="003C418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Противодействие проявлениям экстремисткой деятельности и терроризму в сфере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отношений</w:t>
            </w:r>
          </w:p>
        </w:tc>
      </w:tr>
      <w:tr w:rsidR="003C4183" w:rsidTr="003C4183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рабочих встреч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представителями духовенства, национальных диаспор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общественных организаций по вопросам объединения усилий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экстремизма и терроризма, а также духовно-нравственному оздоровлению общества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Бергульского 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МКУК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СДК»</w:t>
            </w: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183" w:rsidRDefault="003C41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средств, предусмотренных местном бюджете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этнокультурных объединений, 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по гармонизации межнациональных (межэтнических) отношений, а также по профилактике экстремизма и терроризма, предупреждение конфликтов на национальной и религиозной почве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рабочих встреч;</w:t>
            </w:r>
          </w:p>
          <w:p w:rsidR="003C4183" w:rsidRDefault="003C41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рабочих встреч</w:t>
            </w:r>
          </w:p>
        </w:tc>
      </w:tr>
    </w:tbl>
    <w:p w:rsidR="003C4183" w:rsidRDefault="003C4183" w:rsidP="003C41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4183" w:rsidRDefault="003C4183" w:rsidP="003C4183">
      <w:pPr>
        <w:rPr>
          <w:rFonts w:cs="Times New Roman"/>
          <w:sz w:val="24"/>
          <w:szCs w:val="24"/>
        </w:rPr>
      </w:pPr>
    </w:p>
    <w:p w:rsidR="003C4183" w:rsidRDefault="003C4183" w:rsidP="003C4183"/>
    <w:p w:rsidR="003C4183" w:rsidRDefault="003C4183" w:rsidP="004F3B0C"/>
    <w:p w:rsidR="003C4183" w:rsidRDefault="003C4183" w:rsidP="004F3B0C"/>
    <w:p w:rsidR="00E77680" w:rsidRDefault="00E77680" w:rsidP="00E77680">
      <w:pPr>
        <w:jc w:val="both"/>
        <w:rPr>
          <w:b/>
        </w:rPr>
      </w:pPr>
      <w:r>
        <w:rPr>
          <w:b/>
        </w:rPr>
        <w:lastRenderedPageBreak/>
        <w:t xml:space="preserve">                                     АДМИНИСТРАЦИЯ</w:t>
      </w:r>
    </w:p>
    <w:p w:rsidR="00E77680" w:rsidRDefault="00E77680" w:rsidP="00E77680">
      <w:pPr>
        <w:jc w:val="both"/>
        <w:rPr>
          <w:b/>
        </w:rPr>
      </w:pPr>
      <w:r>
        <w:rPr>
          <w:b/>
        </w:rPr>
        <w:t xml:space="preserve">                           БЕРГУЛЬСКОГО СЕЛЬСОВЕТА</w:t>
      </w:r>
    </w:p>
    <w:p w:rsidR="00E77680" w:rsidRDefault="00E77680" w:rsidP="00E77680">
      <w:pPr>
        <w:jc w:val="both"/>
        <w:rPr>
          <w:b/>
        </w:rPr>
      </w:pPr>
      <w:r>
        <w:rPr>
          <w:b/>
        </w:rPr>
        <w:t xml:space="preserve">                                  СЕВЕРНОГО РАЙОНА</w:t>
      </w:r>
    </w:p>
    <w:p w:rsidR="00E77680" w:rsidRDefault="00E77680" w:rsidP="00E77680">
      <w:pPr>
        <w:jc w:val="both"/>
        <w:rPr>
          <w:b/>
        </w:rPr>
      </w:pPr>
      <w:r>
        <w:rPr>
          <w:b/>
        </w:rPr>
        <w:t xml:space="preserve">                            НОВОСИБИРСКОЙ ОБЛАСТИ</w:t>
      </w:r>
    </w:p>
    <w:p w:rsidR="00E77680" w:rsidRDefault="00E77680" w:rsidP="00E77680">
      <w:pPr>
        <w:jc w:val="both"/>
        <w:rPr>
          <w:b/>
          <w:bCs/>
        </w:rPr>
      </w:pPr>
    </w:p>
    <w:p w:rsidR="00E77680" w:rsidRDefault="00E77680" w:rsidP="00E7768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 </w:t>
      </w:r>
    </w:p>
    <w:p w:rsidR="00E77680" w:rsidRDefault="00E77680" w:rsidP="00E77680">
      <w:pPr>
        <w:jc w:val="both"/>
        <w:rPr>
          <w:bCs/>
        </w:rPr>
      </w:pPr>
    </w:p>
    <w:p w:rsidR="00E77680" w:rsidRDefault="00E77680" w:rsidP="00E77680">
      <w:pPr>
        <w:jc w:val="both"/>
        <w:rPr>
          <w:bCs/>
        </w:rPr>
      </w:pPr>
      <w:r>
        <w:rPr>
          <w:bCs/>
        </w:rPr>
        <w:t xml:space="preserve">  24.03.2021                                   с. Бергуль                                             №  26</w:t>
      </w:r>
    </w:p>
    <w:p w:rsidR="00E77680" w:rsidRDefault="00E77680" w:rsidP="00E77680">
      <w:pPr>
        <w:jc w:val="both"/>
        <w:rPr>
          <w:bCs/>
        </w:rPr>
      </w:pPr>
    </w:p>
    <w:p w:rsidR="00E77680" w:rsidRDefault="00E77680" w:rsidP="00E77680">
      <w:pPr>
        <w:jc w:val="both"/>
        <w:rPr>
          <w:bCs/>
        </w:rPr>
      </w:pPr>
    </w:p>
    <w:p w:rsidR="00E77680" w:rsidRDefault="00E77680" w:rsidP="00E77680">
      <w:pPr>
        <w:jc w:val="both"/>
        <w:rPr>
          <w:b/>
          <w:bCs/>
        </w:rPr>
      </w:pPr>
      <w:r>
        <w:rPr>
          <w:b/>
          <w:bCs/>
        </w:rPr>
        <w:t xml:space="preserve">     Об организации сбора и определения места первичного сбора и </w:t>
      </w:r>
    </w:p>
    <w:p w:rsidR="00E77680" w:rsidRDefault="00E77680" w:rsidP="00E77680">
      <w:pPr>
        <w:jc w:val="both"/>
        <w:rPr>
          <w:b/>
          <w:bCs/>
        </w:rPr>
      </w:pPr>
      <w:r>
        <w:rPr>
          <w:b/>
          <w:bCs/>
        </w:rPr>
        <w:t xml:space="preserve">                  размещения  отработанных ртутьсодержащих ламп</w:t>
      </w:r>
    </w:p>
    <w:p w:rsidR="00E77680" w:rsidRDefault="00E77680" w:rsidP="00E77680">
      <w:pPr>
        <w:jc w:val="both"/>
      </w:pPr>
    </w:p>
    <w:p w:rsidR="00E77680" w:rsidRDefault="00E77680" w:rsidP="00E77680">
      <w:pPr>
        <w:ind w:firstLine="540"/>
        <w:jc w:val="both"/>
      </w:pPr>
      <w:proofErr w:type="gramStart"/>
      <w:r>
        <w:t>Во исполнение Постановления Правительства Российской Федерации от 28.12.2020 № 2314 « Об утверждении Правил обращения с отходами производства 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соответствии с Федеральным законом от 6 октября 2003 г. № 131-ФЗ « Об общих принципах</w:t>
      </w:r>
      <w:proofErr w:type="gramEnd"/>
      <w:r>
        <w:t xml:space="preserve"> организации местного самоуправления в Российской Федерации», руководствуясь Уставом Бергульского сельсовета  Северного района Новосибирской  области, администрация Бергульского сельсовета Северного района Новосибирской области</w:t>
      </w:r>
    </w:p>
    <w:p w:rsidR="00E77680" w:rsidRDefault="00E77680" w:rsidP="00E77680">
      <w:pPr>
        <w:ind w:firstLine="709"/>
        <w:jc w:val="both"/>
      </w:pPr>
      <w:r>
        <w:t>ПОСТАНОВЛЯЕТ:</w:t>
      </w:r>
    </w:p>
    <w:p w:rsidR="00E77680" w:rsidRDefault="00E77680" w:rsidP="00E77680">
      <w:pPr>
        <w:jc w:val="both"/>
        <w:rPr>
          <w:bCs/>
        </w:rPr>
      </w:pPr>
      <w:r>
        <w:t xml:space="preserve">      1. Утвердить Порядок организации </w:t>
      </w:r>
      <w:r>
        <w:rPr>
          <w:bCs/>
        </w:rPr>
        <w:t xml:space="preserve">сбора и определения места первичного  сбора и размещения отработанных ртутьсодержащих ламп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</w:t>
      </w:r>
    </w:p>
    <w:p w:rsidR="00E77680" w:rsidRDefault="00E77680" w:rsidP="00E77680">
      <w:pPr>
        <w:jc w:val="both"/>
        <w:rPr>
          <w:bCs/>
        </w:rPr>
      </w:pPr>
      <w:r>
        <w:rPr>
          <w:bCs/>
        </w:rPr>
        <w:t xml:space="preserve">территории  Бергульского сельсовета  Северного района Новосибирской  </w:t>
      </w:r>
    </w:p>
    <w:p w:rsidR="00E77680" w:rsidRDefault="00E77680" w:rsidP="00E77680">
      <w:pPr>
        <w:jc w:val="both"/>
        <w:rPr>
          <w:bCs/>
        </w:rPr>
      </w:pPr>
      <w:r>
        <w:rPr>
          <w:bCs/>
        </w:rPr>
        <w:t xml:space="preserve">области, согласно приложению 1 к настоящему постановлению </w:t>
      </w:r>
    </w:p>
    <w:p w:rsidR="00E77680" w:rsidRDefault="00E77680" w:rsidP="00E77680">
      <w:pPr>
        <w:ind w:firstLine="709"/>
        <w:jc w:val="both"/>
      </w:pPr>
      <w:r>
        <w:t xml:space="preserve">1.1. Определить на территории Бергульского сельсовета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Новосибирская область, Северный район, с. Бергуль, ул. Центральная, д.38 </w:t>
      </w:r>
      <w:proofErr w:type="gramStart"/>
      <w:r>
        <w:t xml:space="preserve">( </w:t>
      </w:r>
      <w:proofErr w:type="gramEnd"/>
      <w:r>
        <w:t xml:space="preserve">склад администрации). </w:t>
      </w:r>
    </w:p>
    <w:p w:rsidR="00E77680" w:rsidRDefault="00E77680" w:rsidP="00E77680">
      <w:pPr>
        <w:ind w:firstLine="709"/>
        <w:jc w:val="both"/>
      </w:pPr>
      <w:r>
        <w:t>1.2. Утвердить Типовую инструкцию по организации накопления отработанных ртутьсодержащих отходов (дале</w:t>
      </w:r>
      <w:proofErr w:type="gramStart"/>
      <w:r>
        <w:t>е-</w:t>
      </w:r>
      <w:proofErr w:type="gramEnd"/>
      <w:r>
        <w:t xml:space="preserve"> Типовая инструкция),согласно приложению 2.</w:t>
      </w:r>
    </w:p>
    <w:p w:rsidR="00E77680" w:rsidRDefault="00E77680" w:rsidP="00E77680">
      <w:pPr>
        <w:ind w:firstLine="709"/>
        <w:jc w:val="both"/>
      </w:pPr>
      <w:r>
        <w:t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 и Типовой инструкцией, утвержденным настоящим постановлением.</w:t>
      </w:r>
    </w:p>
    <w:p w:rsidR="00E77680" w:rsidRDefault="00E77680" w:rsidP="00E77680">
      <w:pPr>
        <w:ind w:firstLine="709"/>
        <w:jc w:val="both"/>
      </w:pPr>
      <w:r>
        <w:lastRenderedPageBreak/>
        <w:t>3. Опубликовать данное постановление в периодическом печатном издании  «Вестник Бергульского сельсовета» и разместить на официальном сайте администрации Бергульского сельсовета.</w:t>
      </w:r>
    </w:p>
    <w:p w:rsidR="00E77680" w:rsidRDefault="00E77680" w:rsidP="00E77680">
      <w:pPr>
        <w:ind w:firstLine="709"/>
        <w:jc w:val="both"/>
      </w:pPr>
      <w:r>
        <w:t>4.Настоящее постановление вступает в силу со дня его опубликования.</w:t>
      </w:r>
    </w:p>
    <w:p w:rsidR="00E77680" w:rsidRDefault="00E77680" w:rsidP="00E77680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77680" w:rsidRDefault="00E77680" w:rsidP="00E77680">
      <w:pPr>
        <w:ind w:firstLine="709"/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  <w:r>
        <w:t xml:space="preserve">Глава Бергульского сельсовета </w:t>
      </w:r>
    </w:p>
    <w:p w:rsidR="00E77680" w:rsidRDefault="00E77680" w:rsidP="00E77680">
      <w:pPr>
        <w:jc w:val="both"/>
      </w:pPr>
      <w:r>
        <w:t>Северного района Новосибирской области                          И.А.Трофимов</w:t>
      </w: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/>
    <w:p w:rsidR="00E77680" w:rsidRDefault="00E77680" w:rsidP="00E77680">
      <w:pPr>
        <w:jc w:val="both"/>
        <w:rPr>
          <w:sz w:val="22"/>
        </w:rPr>
      </w:pPr>
      <w:r>
        <w:t xml:space="preserve">                 </w:t>
      </w:r>
      <w:r>
        <w:rPr>
          <w:sz w:val="22"/>
        </w:rPr>
        <w:t xml:space="preserve">                                                                                                                   Приложение № 1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к постановлению администрации 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Бергульского  сельсовета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Северного района</w:t>
      </w:r>
    </w:p>
    <w:p w:rsidR="00E77680" w:rsidRDefault="00E77680" w:rsidP="00E77680">
      <w:pPr>
        <w:jc w:val="both"/>
        <w:rPr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Новосибирской  области</w:t>
      </w:r>
    </w:p>
    <w:p w:rsidR="00E77680" w:rsidRDefault="00E77680" w:rsidP="00E776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от 24.03.2021  № 26</w:t>
      </w:r>
    </w:p>
    <w:p w:rsidR="00E77680" w:rsidRDefault="00E77680" w:rsidP="00E77680">
      <w:pPr>
        <w:jc w:val="both"/>
        <w:rPr>
          <w:szCs w:val="28"/>
        </w:rPr>
      </w:pPr>
    </w:p>
    <w:p w:rsidR="00E77680" w:rsidRDefault="00E77680" w:rsidP="00E77680">
      <w:pPr>
        <w:jc w:val="both"/>
        <w:rPr>
          <w:sz w:val="22"/>
        </w:rPr>
      </w:pPr>
      <w:r>
        <w:t xml:space="preserve">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</w:t>
      </w:r>
    </w:p>
    <w:p w:rsidR="00E77680" w:rsidRDefault="00E77680" w:rsidP="00E77680">
      <w:pPr>
        <w:jc w:val="both"/>
        <w:rPr>
          <w:b/>
          <w:szCs w:val="28"/>
        </w:rPr>
      </w:pPr>
      <w:r>
        <w:rPr>
          <w:sz w:val="22"/>
        </w:rPr>
        <w:t xml:space="preserve">                                    </w:t>
      </w:r>
      <w:r>
        <w:t xml:space="preserve">                   </w:t>
      </w:r>
      <w:r>
        <w:rPr>
          <w:b/>
        </w:rPr>
        <w:t>ПОРЯДОК</w:t>
      </w:r>
    </w:p>
    <w:p w:rsidR="00E77680" w:rsidRDefault="00E77680" w:rsidP="00E77680">
      <w:pPr>
        <w:jc w:val="both"/>
        <w:rPr>
          <w:b/>
        </w:rPr>
      </w:pPr>
      <w:r>
        <w:rPr>
          <w:b/>
        </w:rPr>
        <w:t xml:space="preserve"> организации сбора и определение места первичного сбора и размещения  </w:t>
      </w:r>
    </w:p>
    <w:p w:rsidR="00E77680" w:rsidRDefault="00E77680" w:rsidP="00E77680">
      <w:pPr>
        <w:jc w:val="both"/>
        <w:rPr>
          <w:b/>
        </w:rPr>
      </w:pPr>
      <w:r>
        <w:rPr>
          <w:b/>
        </w:rPr>
        <w:t xml:space="preserve">                           отработанных ртутьсодержащих ламп</w:t>
      </w:r>
    </w:p>
    <w:p w:rsidR="00E77680" w:rsidRDefault="00E77680" w:rsidP="00E77680">
      <w:pPr>
        <w:jc w:val="both"/>
        <w:rPr>
          <w:b/>
        </w:rPr>
      </w:pPr>
    </w:p>
    <w:p w:rsidR="00E77680" w:rsidRDefault="00E77680" w:rsidP="00E77680">
      <w:pPr>
        <w:jc w:val="both"/>
      </w:pPr>
      <w:r>
        <w:t xml:space="preserve">                                        1. Общие положения </w:t>
      </w:r>
    </w:p>
    <w:p w:rsidR="00E77680" w:rsidRDefault="00E77680" w:rsidP="00E77680">
      <w:pPr>
        <w:jc w:val="both"/>
      </w:pPr>
      <w:r>
        <w:t xml:space="preserve"> </w:t>
      </w:r>
    </w:p>
    <w:p w:rsidR="00E77680" w:rsidRDefault="00E77680" w:rsidP="00E77680">
      <w:pPr>
        <w:jc w:val="both"/>
      </w:pPr>
      <w:r>
        <w:t xml:space="preserve">         1.1. Порядок организации сбора и определение места первичного сбора и размещения отработанных ртутьсодержащих ламп в </w:t>
      </w:r>
      <w:proofErr w:type="spellStart"/>
      <w:r>
        <w:t>Бергульском</w:t>
      </w:r>
      <w:proofErr w:type="spellEnd"/>
      <w:r>
        <w:t xml:space="preserve"> сельсовете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   </w:t>
      </w:r>
    </w:p>
    <w:p w:rsidR="00E77680" w:rsidRDefault="00E77680" w:rsidP="00E77680">
      <w:pPr>
        <w:jc w:val="both"/>
      </w:pPr>
      <w:r>
        <w:t xml:space="preserve">        1.2. Порядок разработан в соответствии с Федеральным законом от 24 июня 1998 года № 89-ФЗ "Об отходах производства и потребления", ГОСТ 12.3.031-83. "Система стандартов безопасности труда. Работы </w:t>
      </w:r>
      <w:proofErr w:type="gramStart"/>
      <w:r>
        <w:t>со</w:t>
      </w:r>
      <w:proofErr w:type="gramEnd"/>
      <w:r>
        <w:t xml:space="preserve"> ртутью. Требования безопасности", Санитарными правилами при работе </w:t>
      </w:r>
      <w:proofErr w:type="gramStart"/>
      <w:r>
        <w:t>со</w:t>
      </w:r>
      <w:proofErr w:type="gramEnd"/>
      <w:r>
        <w:t xml:space="preserve"> ртутью, ее соединениями и приборами с ртутным заполнением, утвержденными Главным государственным санитарным врачом СССР 4 апреля 1988 года № 4607-88, Постановлением Правительства Российской Федерации от 28  декабря  2020 года № 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 </w:t>
      </w:r>
    </w:p>
    <w:p w:rsidR="00E77680" w:rsidRDefault="00E77680" w:rsidP="00E77680">
      <w:pPr>
        <w:jc w:val="both"/>
      </w:pPr>
      <w:r>
        <w:t xml:space="preserve">         1.3. </w:t>
      </w:r>
      <w:proofErr w:type="gramStart"/>
      <w: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 Бергульского  сельского поселения,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 Бергульского  сельского поселения. </w:t>
      </w:r>
      <w:proofErr w:type="gramEnd"/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  <w:r>
        <w:t xml:space="preserve">               2. Организация сбора отработанных ртутьсодержащих ламп  </w:t>
      </w: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  <w:r>
        <w:t xml:space="preserve">       2.1. Сбору в соответствии с Порядком подлежат осветительные устройства и электрические лампы с ртутным заполнением и содержанием </w:t>
      </w:r>
      <w:r>
        <w:lastRenderedPageBreak/>
        <w:t xml:space="preserve">ртути не менее 0,01 процента, выведенные из эксплуатации и подлежащие утилизации.  </w:t>
      </w:r>
    </w:p>
    <w:p w:rsidR="00E77680" w:rsidRDefault="00E77680" w:rsidP="00E77680">
      <w:pPr>
        <w:jc w:val="both"/>
      </w:pPr>
      <w:r>
        <w:t xml:space="preserve">      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                                                               </w:t>
      </w:r>
    </w:p>
    <w:p w:rsidR="00E77680" w:rsidRDefault="00E77680" w:rsidP="00E77680">
      <w:pPr>
        <w:jc w:val="both"/>
      </w:pPr>
      <w:r>
        <w:t xml:space="preserve">      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 </w:t>
      </w:r>
    </w:p>
    <w:p w:rsidR="00E77680" w:rsidRDefault="00E77680" w:rsidP="00E77680">
      <w:pPr>
        <w:jc w:val="both"/>
      </w:pPr>
      <w:r>
        <w:t xml:space="preserve">     2.4. Потребители - физические лица не вправе осуществлять временное хранение (накопление) отработанных ртутьсодержащих ламп. </w:t>
      </w:r>
    </w:p>
    <w:p w:rsidR="00E77680" w:rsidRDefault="00E77680" w:rsidP="00E77680">
      <w:pPr>
        <w:jc w:val="both"/>
      </w:pPr>
      <w:r>
        <w:t xml:space="preserve">     2.5.   </w:t>
      </w:r>
      <w:proofErr w:type="gramStart"/>
      <w:r>
        <w:t>На территории  Бергульского  сельского поселения потребители - физические лица производят сдачу отработанных ртуть содержащих ламп юридическим лицам или индивидуальным предпринимателям, принявшим на себя обязательства по организации накопления отработанных ртуть содержащих ламп в целях их дальнейшей сдачи для утилизации, организациям, имеющим лицензии  на осуществление деятельности по  размещению и обезвреживанию отходов I - IV класса опасности (далее - специализированные организации).</w:t>
      </w:r>
      <w:proofErr w:type="gramEnd"/>
      <w:r>
        <w:t xml:space="preserve"> Для принятия указанных обязательств администрацией  Бергульского  сельсовета могут заключаться соглашения о сотрудничестве между названными лицами.  </w:t>
      </w:r>
    </w:p>
    <w:p w:rsidR="00E77680" w:rsidRDefault="00E77680" w:rsidP="00E77680">
      <w:pPr>
        <w:jc w:val="both"/>
      </w:pPr>
      <w:r>
        <w:t xml:space="preserve">     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                                                                                                        </w:t>
      </w:r>
    </w:p>
    <w:p w:rsidR="00E77680" w:rsidRDefault="00E77680" w:rsidP="00E77680">
      <w:pPr>
        <w:jc w:val="both"/>
      </w:pPr>
      <w:r>
        <w:t xml:space="preserve">     2.7. Накопление отработанных ртутьсодержащих ламп должно производиться в соответствии с требованиями ГОСТ 12.3.031-83. "Система стандартов безопасности труда. Работы </w:t>
      </w:r>
      <w:proofErr w:type="gramStart"/>
      <w:r>
        <w:t>со</w:t>
      </w:r>
      <w:proofErr w:type="gramEnd"/>
      <w:r>
        <w:t xml:space="preserve"> ртутью. Требования безопасности", Санитарных правил при работе </w:t>
      </w:r>
      <w:proofErr w:type="gramStart"/>
      <w:r>
        <w:t>со</w:t>
      </w:r>
      <w:proofErr w:type="gramEnd"/>
      <w:r>
        <w:t xml:space="preserve"> ртутью, ее соединениями и приборами с ртутным заполнением, утвержденных Главным государственным санитарным врачом СССР 4 апреля 1988 года № 4607-88. </w:t>
      </w:r>
    </w:p>
    <w:p w:rsidR="00E77680" w:rsidRDefault="00E77680" w:rsidP="00E77680">
      <w:pPr>
        <w:jc w:val="both"/>
      </w:pPr>
      <w:r>
        <w:t xml:space="preserve">      2.8. Накопление отработанных ртутьсодержащих ламп производится отдельно от других видов отходов.  </w:t>
      </w:r>
    </w:p>
    <w:p w:rsidR="00E77680" w:rsidRDefault="00E77680" w:rsidP="00E77680">
      <w:pPr>
        <w:jc w:val="both"/>
      </w:pPr>
      <w:r>
        <w:t xml:space="preserve">     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E77680" w:rsidRDefault="00E77680" w:rsidP="00E77680">
      <w:pPr>
        <w:jc w:val="both"/>
      </w:pPr>
      <w:r>
        <w:t xml:space="preserve">     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    </w:t>
      </w:r>
    </w:p>
    <w:p w:rsidR="00E77680" w:rsidRDefault="00E77680" w:rsidP="00E77680">
      <w:pPr>
        <w:jc w:val="both"/>
      </w:pPr>
      <w:r>
        <w:t xml:space="preserve">    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</w:t>
      </w:r>
      <w:r>
        <w:lastRenderedPageBreak/>
        <w:t xml:space="preserve">отработанных ртутьсодержащих отходов применительно к конкретным условиям.                                                                                                              </w:t>
      </w:r>
    </w:p>
    <w:p w:rsidR="00E77680" w:rsidRDefault="00E77680" w:rsidP="00E77680">
      <w:pPr>
        <w:jc w:val="both"/>
      </w:pPr>
      <w:r>
        <w:t xml:space="preserve">     2.12. Не допускается самостоятельное обезвреживание, использование, транспортирование и размещение отработанных ртутьсодержащих ламп потребителями.  </w:t>
      </w:r>
    </w:p>
    <w:p w:rsidR="00E77680" w:rsidRDefault="00E77680" w:rsidP="00E77680">
      <w:pPr>
        <w:jc w:val="both"/>
      </w:pPr>
      <w:r>
        <w:t xml:space="preserve">     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    </w:t>
      </w:r>
    </w:p>
    <w:p w:rsidR="00E77680" w:rsidRDefault="00E77680" w:rsidP="00E77680">
      <w:pPr>
        <w:jc w:val="both"/>
      </w:pPr>
      <w:r>
        <w:t xml:space="preserve">      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№ 89-ФЗ "Об отходах производства и потребления", Федеральным законом от 10.01.2002 № 7-ФЗ "Об охране окружающей среды".  </w:t>
      </w:r>
    </w:p>
    <w:p w:rsidR="00E77680" w:rsidRDefault="00E77680" w:rsidP="00E77680">
      <w:pPr>
        <w:jc w:val="both"/>
      </w:pPr>
      <w:r>
        <w:t xml:space="preserve">      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 </w:t>
      </w: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  <w:r>
        <w:t xml:space="preserve">                               3. Информирование населения </w:t>
      </w: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  <w:r>
        <w:t xml:space="preserve">     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      </w:t>
      </w:r>
    </w:p>
    <w:p w:rsidR="00E77680" w:rsidRDefault="00E77680" w:rsidP="00E77680">
      <w:pPr>
        <w:jc w:val="both"/>
      </w:pPr>
      <w:r>
        <w:t xml:space="preserve">    3.2. Информация о порядке сбора и определения места первичного сбора и </w:t>
      </w:r>
    </w:p>
    <w:p w:rsidR="00E77680" w:rsidRDefault="00E77680" w:rsidP="00E77680">
      <w:pPr>
        <w:jc w:val="both"/>
      </w:pPr>
      <w:r>
        <w:t xml:space="preserve">размещения отработанных ртутьсодержащих ламп размещается в периодическом печатном издании, в местах реализации ртутьсодержащих ламп, по месту нахождения специализированных организаций.   </w:t>
      </w:r>
    </w:p>
    <w:p w:rsidR="00E77680" w:rsidRDefault="00E77680" w:rsidP="00E77680">
      <w:pPr>
        <w:jc w:val="both"/>
      </w:pPr>
      <w:r>
        <w:t xml:space="preserve">    3.3. Юридические  лица и индивидуальные предприниматели, доводят информацию о Правилах обращения с отработанными  ртутьсодержащими лампами до сведения собственников жилых домов путем размещения информации, указанной в п. 3.4 настоящего Порядка, на информационных стендах </w:t>
      </w:r>
      <w:proofErr w:type="gramStart"/>
      <w:r>
        <w:t xml:space="preserve">( </w:t>
      </w:r>
      <w:proofErr w:type="gramEnd"/>
      <w:r>
        <w:t xml:space="preserve">стойках).   </w:t>
      </w:r>
    </w:p>
    <w:p w:rsidR="00E77680" w:rsidRDefault="00E77680" w:rsidP="00E77680">
      <w:pPr>
        <w:jc w:val="both"/>
      </w:pPr>
      <w:r>
        <w:t xml:space="preserve">    3.4. Размещению подлежит следующая информация:     </w:t>
      </w:r>
    </w:p>
    <w:p w:rsidR="00E77680" w:rsidRDefault="00E77680" w:rsidP="00E77680">
      <w:pPr>
        <w:jc w:val="both"/>
      </w:pPr>
      <w:r>
        <w:t xml:space="preserve">     - Порядок организации сбора отработанных ртутьсодержащих ламп;                 </w:t>
      </w:r>
    </w:p>
    <w:p w:rsidR="00E77680" w:rsidRDefault="00E77680" w:rsidP="00E77680">
      <w:pPr>
        <w:jc w:val="both"/>
      </w:pPr>
      <w:r>
        <w:t xml:space="preserve">     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>
        <w:t>демеркуризационных</w:t>
      </w:r>
      <w:proofErr w:type="spellEnd"/>
      <w:r>
        <w:t xml:space="preserve"> мероприятий, с указанием места нахождения и контактных телефонов;   </w:t>
      </w:r>
    </w:p>
    <w:p w:rsidR="00E77680" w:rsidRDefault="00E77680" w:rsidP="00E77680">
      <w:pPr>
        <w:jc w:val="both"/>
      </w:pPr>
      <w:r>
        <w:t xml:space="preserve">     - Места и условия приема отработанных ртутьсодержащих ламп;  </w:t>
      </w:r>
    </w:p>
    <w:p w:rsidR="00E77680" w:rsidRDefault="00E77680" w:rsidP="00E77680">
      <w:pPr>
        <w:jc w:val="both"/>
      </w:pPr>
      <w:r>
        <w:t xml:space="preserve">     - Стоимость услуг по приему отработанных ртутьсодержащих ламп.  </w:t>
      </w:r>
    </w:p>
    <w:p w:rsidR="00E77680" w:rsidRDefault="00E77680" w:rsidP="00E77680">
      <w:pPr>
        <w:jc w:val="both"/>
      </w:pPr>
      <w:r>
        <w:t xml:space="preserve">    3.5. Обращения населения, руководителей предприятий, организаций по нарушениям санитарно-эпидемиологического законодательства и прав </w:t>
      </w:r>
      <w:r>
        <w:lastRenderedPageBreak/>
        <w:t xml:space="preserve">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Новосибирской области.              </w:t>
      </w:r>
    </w:p>
    <w:p w:rsidR="00E77680" w:rsidRDefault="00E77680" w:rsidP="00E77680">
      <w:pPr>
        <w:jc w:val="both"/>
      </w:pPr>
      <w:r>
        <w:t xml:space="preserve">    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 Бергульского  сельского поселения.</w:t>
      </w:r>
    </w:p>
    <w:p w:rsidR="00E77680" w:rsidRDefault="00E77680" w:rsidP="00E77680">
      <w:pPr>
        <w:jc w:val="both"/>
      </w:pPr>
      <w:r>
        <w:t xml:space="preserve">                                           </w:t>
      </w:r>
    </w:p>
    <w:p w:rsidR="00E77680" w:rsidRDefault="00E77680" w:rsidP="00E77680">
      <w:pPr>
        <w:jc w:val="both"/>
      </w:pPr>
      <w:r>
        <w:t xml:space="preserve">    4.Ответственность за нарушение правил обращения с </w:t>
      </w:r>
      <w:proofErr w:type="gramStart"/>
      <w:r>
        <w:t>отработанными</w:t>
      </w:r>
      <w:proofErr w:type="gramEnd"/>
      <w:r>
        <w:t xml:space="preserve"> </w:t>
      </w:r>
    </w:p>
    <w:p w:rsidR="00E77680" w:rsidRDefault="00E77680" w:rsidP="00E77680">
      <w:pPr>
        <w:jc w:val="both"/>
      </w:pPr>
      <w:r>
        <w:t xml:space="preserve">                                   ртутьсодержащими лампами  </w:t>
      </w:r>
    </w:p>
    <w:p w:rsidR="00E77680" w:rsidRDefault="00E77680" w:rsidP="00E77680">
      <w:pPr>
        <w:jc w:val="both"/>
      </w:pPr>
      <w:r>
        <w:t xml:space="preserve"> </w:t>
      </w:r>
    </w:p>
    <w:p w:rsidR="00E77680" w:rsidRDefault="00E77680" w:rsidP="00E77680">
      <w:pPr>
        <w:jc w:val="both"/>
      </w:pPr>
      <w:r>
        <w:t xml:space="preserve">     4.1. </w:t>
      </w:r>
      <w:proofErr w:type="gramStart"/>
      <w:r>
        <w:t>Контроль за</w:t>
      </w:r>
      <w:proofErr w:type="gramEnd"/>
      <w: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собственности. </w:t>
      </w:r>
    </w:p>
    <w:p w:rsidR="00E77680" w:rsidRDefault="00E77680" w:rsidP="00E77680">
      <w:pPr>
        <w:jc w:val="both"/>
      </w:pPr>
      <w:r>
        <w:t xml:space="preserve">    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Приложение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к Порядку организации 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сбора и определение места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первичного сбора и размещения   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отработанных ртутьсодержащих</w:t>
      </w:r>
    </w:p>
    <w:p w:rsidR="00E77680" w:rsidRDefault="00E77680" w:rsidP="00E77680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sz w:val="24"/>
          <w:szCs w:val="24"/>
        </w:rPr>
        <w:t>ламп</w:t>
      </w: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b/>
          <w:szCs w:val="28"/>
        </w:rPr>
      </w:pPr>
      <w:r>
        <w:rPr>
          <w:b/>
        </w:rPr>
        <w:t xml:space="preserve">Место первичного сбора и размещения </w:t>
      </w:r>
      <w:proofErr w:type="gramStart"/>
      <w:r>
        <w:rPr>
          <w:b/>
        </w:rPr>
        <w:t>отработанных</w:t>
      </w:r>
      <w:proofErr w:type="gramEnd"/>
      <w:r>
        <w:rPr>
          <w:b/>
        </w:rPr>
        <w:t xml:space="preserve"> ртутьсодержащих</w:t>
      </w:r>
    </w:p>
    <w:p w:rsidR="00E77680" w:rsidRDefault="00E77680" w:rsidP="00E77680">
      <w:pPr>
        <w:jc w:val="both"/>
        <w:rPr>
          <w:b/>
        </w:rPr>
      </w:pPr>
      <w:r>
        <w:rPr>
          <w:b/>
        </w:rPr>
        <w:t xml:space="preserve">                    ламп  у потребителей ртутьсодержащих ламп </w:t>
      </w:r>
    </w:p>
    <w:p w:rsidR="00E77680" w:rsidRDefault="00E77680" w:rsidP="00E77680">
      <w:pPr>
        <w:jc w:val="both"/>
        <w:rPr>
          <w:b/>
        </w:rPr>
      </w:pPr>
    </w:p>
    <w:p w:rsidR="00E77680" w:rsidRDefault="00E77680" w:rsidP="00E77680">
      <w:pPr>
        <w:jc w:val="both"/>
        <w:rPr>
          <w:b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8475"/>
      </w:tblGrid>
      <w:tr w:rsidR="00E77680" w:rsidTr="00E77680">
        <w:trPr>
          <w:trHeight w:val="4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80" w:rsidRDefault="00E77680">
            <w:pPr>
              <w:spacing w:line="276" w:lineRule="auto"/>
              <w:ind w:left="-9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E77680" w:rsidRDefault="00E77680">
            <w:pPr>
              <w:spacing w:line="276" w:lineRule="auto"/>
              <w:ind w:left="-9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80" w:rsidRDefault="00E77680">
            <w:pPr>
              <w:spacing w:after="20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</w:t>
            </w:r>
            <w:r>
              <w:rPr>
                <w:sz w:val="24"/>
                <w:szCs w:val="24"/>
              </w:rPr>
              <w:t>Место первичного сбора</w:t>
            </w:r>
          </w:p>
          <w:p w:rsidR="00E77680" w:rsidRDefault="00E77680">
            <w:pPr>
              <w:spacing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E77680" w:rsidTr="00E77680">
        <w:trPr>
          <w:trHeight w:val="4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0" w:rsidRDefault="00E77680">
            <w:pPr>
              <w:spacing w:line="276" w:lineRule="auto"/>
              <w:ind w:left="-9"/>
              <w:jc w:val="both"/>
              <w:rPr>
                <w:rFonts w:eastAsia="Times New Roman" w:cs="Times New Roman"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>
              <w:rPr>
                <w:sz w:val="22"/>
              </w:rPr>
              <w:t>1.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0" w:rsidRDefault="00E77680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Новосибирская область, Северный район, с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ергуль, ул. Центральная, д.38 ( склад администрации)</w:t>
            </w:r>
          </w:p>
        </w:tc>
      </w:tr>
    </w:tbl>
    <w:p w:rsidR="00E77680" w:rsidRDefault="00E77680" w:rsidP="00E77680">
      <w:pPr>
        <w:jc w:val="both"/>
        <w:rPr>
          <w:rFonts w:eastAsia="Times New Roman"/>
          <w:szCs w:val="28"/>
        </w:rPr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  <w:rPr>
          <w:sz w:val="22"/>
        </w:rPr>
      </w:pP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Приложение № 2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к постановлению администрации 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Бергульского  сельсовета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Северного района</w:t>
      </w:r>
    </w:p>
    <w:p w:rsidR="00E77680" w:rsidRDefault="00E77680" w:rsidP="00E77680">
      <w:pPr>
        <w:jc w:val="both"/>
        <w:rPr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Новосибирской  области</w:t>
      </w:r>
    </w:p>
    <w:p w:rsidR="00E77680" w:rsidRDefault="00E77680" w:rsidP="00E776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от 24.03.2021  № 26</w:t>
      </w: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b/>
          <w:szCs w:val="28"/>
        </w:rPr>
      </w:pPr>
      <w:r>
        <w:rPr>
          <w:b/>
        </w:rPr>
        <w:t xml:space="preserve">                                        ТИПОВАЯ ИНСТРУКЦИЯ    </w:t>
      </w:r>
    </w:p>
    <w:p w:rsidR="00E77680" w:rsidRDefault="00E77680" w:rsidP="00E77680">
      <w:pPr>
        <w:jc w:val="both"/>
      </w:pPr>
      <w:r>
        <w:rPr>
          <w:b/>
        </w:rPr>
        <w:t xml:space="preserve">  по организации накопления отработанных ртутьсодержащих отходов</w:t>
      </w:r>
      <w:r>
        <w:t xml:space="preserve">  </w:t>
      </w: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  <w:r>
        <w:t xml:space="preserve">                                        1. Общие положения  </w:t>
      </w: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  <w:r>
        <w:t xml:space="preserve">     1.1. Понятия, используемые в настоящей Типовой инструкции: 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>
        <w:t>демеркуризацию</w:t>
      </w:r>
      <w:proofErr w:type="spellEnd"/>
      <w:r>
        <w:t xml:space="preserve">;      </w:t>
      </w:r>
    </w:p>
    <w:p w:rsidR="00E77680" w:rsidRDefault="00E77680" w:rsidP="00E77680">
      <w:pPr>
        <w:jc w:val="both"/>
      </w:pPr>
      <w:r>
        <w:t xml:space="preserve">    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 </w:t>
      </w:r>
    </w:p>
    <w:p w:rsidR="00E77680" w:rsidRDefault="00E77680" w:rsidP="00E77680">
      <w:pPr>
        <w:jc w:val="both"/>
      </w:pPr>
      <w:r>
        <w:t xml:space="preserve">    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   </w:t>
      </w:r>
    </w:p>
    <w:p w:rsidR="00E77680" w:rsidRDefault="00E77680" w:rsidP="00E77680">
      <w:pPr>
        <w:jc w:val="both"/>
      </w:pPr>
      <w:r>
        <w:t xml:space="preserve">    ртуть - жидкий металл серебристо-белого цвета, пары которого оказывают токсичное действие на живой организм.    </w:t>
      </w:r>
    </w:p>
    <w:p w:rsidR="00E77680" w:rsidRDefault="00E77680" w:rsidP="00E77680">
      <w:pPr>
        <w:jc w:val="both"/>
      </w:pPr>
      <w:r>
        <w:t xml:space="preserve">    1.2. Одна разбитая лампа, содержащая ртуть в количестве 0,1 г., делает непригодным для дыхания воздух в помещении объемом 5000 куб. м.    </w:t>
      </w:r>
    </w:p>
    <w:p w:rsidR="00E77680" w:rsidRDefault="00E77680" w:rsidP="00E77680">
      <w:pPr>
        <w:jc w:val="both"/>
      </w:pPr>
      <w:r>
        <w:t xml:space="preserve">   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систему, органы пищеварения.  </w:t>
      </w:r>
    </w:p>
    <w:p w:rsidR="00E77680" w:rsidRDefault="00E77680" w:rsidP="00E77680">
      <w:pPr>
        <w:jc w:val="both"/>
      </w:pPr>
      <w:r>
        <w:t xml:space="preserve">   </w:t>
      </w:r>
    </w:p>
    <w:p w:rsidR="00E77680" w:rsidRDefault="00E77680" w:rsidP="00E77680">
      <w:pPr>
        <w:jc w:val="both"/>
      </w:pPr>
      <w:r>
        <w:t xml:space="preserve">               2. Условия хранения отработанных ртутьсодержащих ламп </w:t>
      </w: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  <w:r>
        <w:t xml:space="preserve">    2.1. Главным условием при замене и сборе ОРТЛ является сохранение герметичности.   </w:t>
      </w:r>
    </w:p>
    <w:p w:rsidR="00E77680" w:rsidRDefault="00E77680" w:rsidP="00E77680">
      <w:pPr>
        <w:jc w:val="both"/>
      </w:pPr>
      <w:r>
        <w:t xml:space="preserve">    2.2. Сбор и накопление ОРТЛ необходимо производить в установленных местах строго отдельно от обычного мусора.    </w:t>
      </w:r>
    </w:p>
    <w:p w:rsidR="00E77680" w:rsidRDefault="00E77680" w:rsidP="00E77680">
      <w:pPr>
        <w:jc w:val="both"/>
      </w:pPr>
      <w:r>
        <w:t xml:space="preserve">   2.3. В процессе сбора лампы разделяются по диаметру и длине.   </w:t>
      </w:r>
    </w:p>
    <w:p w:rsidR="00E77680" w:rsidRDefault="00E77680" w:rsidP="00E77680">
      <w:pPr>
        <w:jc w:val="both"/>
      </w:pPr>
      <w:r>
        <w:lastRenderedPageBreak/>
        <w:t xml:space="preserve">   2.4. Тарой для сбора ОРТЛ являются целые индивидуальные коробки из жесткого картона.  </w:t>
      </w:r>
    </w:p>
    <w:p w:rsidR="00E77680" w:rsidRDefault="00E77680" w:rsidP="00E77680">
      <w:pPr>
        <w:jc w:val="both"/>
      </w:pPr>
      <w:r>
        <w:t xml:space="preserve">   2.5. После упаковки ОРТЛ в тару для сбора их следует сложить в отдельные коробки из фанеры или ДСП для хранения.    </w:t>
      </w:r>
    </w:p>
    <w:p w:rsidR="00E77680" w:rsidRDefault="00E77680" w:rsidP="00E77680">
      <w:pPr>
        <w:jc w:val="both"/>
      </w:pPr>
      <w:r>
        <w:t xml:space="preserve">   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  </w:t>
      </w:r>
    </w:p>
    <w:p w:rsidR="00E77680" w:rsidRDefault="00E77680" w:rsidP="00E77680">
      <w:pPr>
        <w:jc w:val="both"/>
      </w:pPr>
      <w:r>
        <w:t xml:space="preserve">   2.7. Лампы в коробку должны укладываться плотно.  </w:t>
      </w:r>
    </w:p>
    <w:p w:rsidR="00E77680" w:rsidRDefault="00E77680" w:rsidP="00E77680">
      <w:pPr>
        <w:jc w:val="both"/>
      </w:pPr>
      <w:r>
        <w:t xml:space="preserve">   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E77680" w:rsidRDefault="00E77680" w:rsidP="00E77680">
      <w:pPr>
        <w:jc w:val="both"/>
      </w:pPr>
      <w:r>
        <w:t xml:space="preserve">   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  </w:t>
      </w:r>
    </w:p>
    <w:p w:rsidR="00E77680" w:rsidRDefault="00E77680" w:rsidP="00E77680">
      <w:pPr>
        <w:jc w:val="both"/>
      </w:pPr>
      <w:r>
        <w:t xml:space="preserve">   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  </w:t>
      </w:r>
    </w:p>
    <w:p w:rsidR="00E77680" w:rsidRDefault="00E77680" w:rsidP="00E77680">
      <w:pPr>
        <w:jc w:val="both"/>
      </w:pPr>
      <w:r>
        <w:t xml:space="preserve">   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  </w:t>
      </w:r>
    </w:p>
    <w:p w:rsidR="00E77680" w:rsidRDefault="00E77680" w:rsidP="00E77680">
      <w:pPr>
        <w:jc w:val="both"/>
      </w:pPr>
      <w:r>
        <w:t xml:space="preserve">   2.12. Запрещается:    </w:t>
      </w:r>
    </w:p>
    <w:p w:rsidR="00E77680" w:rsidRDefault="00E77680" w:rsidP="00E77680">
      <w:pPr>
        <w:jc w:val="both"/>
      </w:pPr>
      <w:r>
        <w:t xml:space="preserve">     - Накапливать лампы под открытым небом.       </w:t>
      </w:r>
    </w:p>
    <w:p w:rsidR="00E77680" w:rsidRDefault="00E77680" w:rsidP="00E77680">
      <w:pPr>
        <w:jc w:val="both"/>
      </w:pPr>
      <w:r>
        <w:t xml:space="preserve">     - Накапливать в таких местах, где к ним могут иметь доступ дети.  </w:t>
      </w:r>
    </w:p>
    <w:p w:rsidR="00E77680" w:rsidRDefault="00E77680" w:rsidP="00E77680">
      <w:pPr>
        <w:jc w:val="both"/>
      </w:pPr>
      <w:r>
        <w:t xml:space="preserve">     - Накапливать лампы без тары.   </w:t>
      </w:r>
    </w:p>
    <w:p w:rsidR="00E77680" w:rsidRDefault="00E77680" w:rsidP="00E77680">
      <w:pPr>
        <w:jc w:val="both"/>
      </w:pPr>
      <w:r>
        <w:t xml:space="preserve">     - Накапливать лампы в мягких картонных коробках, уложенных друг на друга.  </w:t>
      </w:r>
    </w:p>
    <w:p w:rsidR="00E77680" w:rsidRDefault="00E77680" w:rsidP="00E77680">
      <w:pPr>
        <w:jc w:val="both"/>
      </w:pPr>
      <w:r>
        <w:t xml:space="preserve">     - Накапливать лампы на грунтовой поверхности.   </w:t>
      </w: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  <w:r>
        <w:t xml:space="preserve">                      3.Учет отработанных ртутьсодержащих ламп </w:t>
      </w:r>
    </w:p>
    <w:p w:rsidR="00E77680" w:rsidRDefault="00E77680" w:rsidP="00E77680">
      <w:pPr>
        <w:jc w:val="both"/>
      </w:pPr>
      <w:r>
        <w:t xml:space="preserve"> </w:t>
      </w:r>
    </w:p>
    <w:p w:rsidR="00E77680" w:rsidRDefault="00E77680" w:rsidP="00E77680">
      <w:pPr>
        <w:jc w:val="both"/>
      </w:pPr>
      <w:r>
        <w:t xml:space="preserve">     3.1. Учет наличия и движения ОРТЛ ведется в специальном журнале, где в обязательном порядке отмечается движение целых ртутьсодержащих ламп и ОРТЛ.    </w:t>
      </w:r>
    </w:p>
    <w:p w:rsidR="00E77680" w:rsidRDefault="00E77680" w:rsidP="00E77680">
      <w:pPr>
        <w:jc w:val="both"/>
      </w:pPr>
      <w:r>
        <w:t xml:space="preserve">     3.2. Страницы журнала должны быть пронумерованы, прошнурованы и скреплены. </w:t>
      </w:r>
    </w:p>
    <w:p w:rsidR="00E77680" w:rsidRDefault="00E77680" w:rsidP="00E77680">
      <w:pPr>
        <w:jc w:val="both"/>
      </w:pPr>
      <w:r>
        <w:t xml:space="preserve">     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    </w:t>
      </w:r>
    </w:p>
    <w:p w:rsidR="00E77680" w:rsidRDefault="00E77680" w:rsidP="00E77680">
      <w:pPr>
        <w:jc w:val="both"/>
      </w:pPr>
      <w:r>
        <w:lastRenderedPageBreak/>
        <w:t xml:space="preserve">        4. Порядок сдачи, транспортировки и перевозки </w:t>
      </w:r>
      <w:proofErr w:type="gramStart"/>
      <w:r>
        <w:t>отработанных</w:t>
      </w:r>
      <w:proofErr w:type="gramEnd"/>
      <w:r>
        <w:t xml:space="preserve"> </w:t>
      </w:r>
    </w:p>
    <w:p w:rsidR="00E77680" w:rsidRDefault="00E77680" w:rsidP="00E77680">
      <w:pPr>
        <w:jc w:val="both"/>
      </w:pPr>
      <w:r>
        <w:t xml:space="preserve">             ртутьсодержащих ламп на утилизирующие предприятия  </w:t>
      </w: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  <w:r>
        <w:t xml:space="preserve">      4.1. ОРТЛ сдаются на утилизацию один раз за отчетный период, но не реже 1 раза в год.  </w:t>
      </w:r>
    </w:p>
    <w:p w:rsidR="00E77680" w:rsidRDefault="00E77680" w:rsidP="00E77680">
      <w:pPr>
        <w:jc w:val="both"/>
      </w:pPr>
      <w:r>
        <w:t xml:space="preserve">      4.2. Отработанные лампы принимаются сухими, каждая лампа в отдельной таре. Исключается их битье и выпадение при погрузочных работах. </w:t>
      </w:r>
    </w:p>
    <w:p w:rsidR="00E77680" w:rsidRDefault="00E77680" w:rsidP="00E77680">
      <w:pPr>
        <w:jc w:val="both"/>
      </w:pPr>
      <w:r>
        <w:t xml:space="preserve">     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Приложение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к Порядку организации 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сбора и определение места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первичного сбора и размещения   </w:t>
      </w:r>
    </w:p>
    <w:p w:rsidR="00E77680" w:rsidRDefault="00E77680" w:rsidP="00E77680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отработанных ртутьсодержащих</w:t>
      </w:r>
    </w:p>
    <w:p w:rsidR="00E77680" w:rsidRDefault="00E77680" w:rsidP="00E77680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sz w:val="24"/>
          <w:szCs w:val="24"/>
        </w:rPr>
        <w:t>ламп</w:t>
      </w: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sz w:val="24"/>
          <w:szCs w:val="24"/>
        </w:rPr>
      </w:pPr>
    </w:p>
    <w:p w:rsidR="00E77680" w:rsidRDefault="00E77680" w:rsidP="00E77680">
      <w:pPr>
        <w:jc w:val="both"/>
        <w:rPr>
          <w:b/>
          <w:sz w:val="24"/>
          <w:szCs w:val="24"/>
        </w:rPr>
      </w:pPr>
      <w:r>
        <w:rPr>
          <w:b/>
        </w:rPr>
        <w:t xml:space="preserve">                          </w:t>
      </w:r>
      <w:r>
        <w:rPr>
          <w:b/>
          <w:sz w:val="24"/>
          <w:szCs w:val="24"/>
        </w:rPr>
        <w:t xml:space="preserve">ТИПОВАЯ ФОРМА ЖУРНАЛА УЧЕТА  </w:t>
      </w:r>
    </w:p>
    <w:p w:rsidR="00E77680" w:rsidRDefault="00E77680" w:rsidP="00E776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ДВИЖЕНИЯ   ОТРАБОТАННЫХ     РТУТЬСОДЕРЖАЩИХ ЛАМП </w:t>
      </w:r>
    </w:p>
    <w:p w:rsidR="00E77680" w:rsidRDefault="00E77680" w:rsidP="00E77680">
      <w:pPr>
        <w:jc w:val="both"/>
        <w:rPr>
          <w:szCs w:val="28"/>
        </w:rPr>
      </w:pPr>
      <w:r>
        <w:t xml:space="preserve">                    _____________________________________</w:t>
      </w:r>
    </w:p>
    <w:p w:rsidR="00E77680" w:rsidRDefault="00E77680" w:rsidP="00E77680">
      <w:pPr>
        <w:jc w:val="both"/>
        <w:rPr>
          <w:sz w:val="22"/>
        </w:rPr>
      </w:pPr>
      <w:r>
        <w:t xml:space="preserve">                                        </w:t>
      </w:r>
      <w:r>
        <w:rPr>
          <w:sz w:val="22"/>
        </w:rPr>
        <w:t xml:space="preserve">«наименование предприятия» </w:t>
      </w:r>
    </w:p>
    <w:p w:rsidR="00E77680" w:rsidRDefault="00E77680" w:rsidP="00E77680">
      <w:pPr>
        <w:jc w:val="both"/>
        <w:rPr>
          <w:sz w:val="22"/>
        </w:rPr>
      </w:pPr>
    </w:p>
    <w:p w:rsidR="00E77680" w:rsidRDefault="00E77680" w:rsidP="00E77680">
      <w:pPr>
        <w:jc w:val="both"/>
        <w:rPr>
          <w:sz w:val="22"/>
        </w:rPr>
      </w:pPr>
    </w:p>
    <w:p w:rsidR="00E77680" w:rsidRDefault="00E77680" w:rsidP="00E77680">
      <w:pPr>
        <w:jc w:val="both"/>
        <w:rPr>
          <w:szCs w:val="28"/>
        </w:rPr>
      </w:pPr>
      <w:r>
        <w:t xml:space="preserve">    Начат ___________ 20___г</w:t>
      </w:r>
    </w:p>
    <w:p w:rsidR="00E77680" w:rsidRDefault="00E77680" w:rsidP="00E77680">
      <w:pPr>
        <w:jc w:val="both"/>
      </w:pPr>
    </w:p>
    <w:p w:rsidR="00E77680" w:rsidRDefault="00E77680" w:rsidP="00E77680">
      <w:pPr>
        <w:jc w:val="both"/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973"/>
        <w:gridCol w:w="1903"/>
        <w:gridCol w:w="2180"/>
        <w:gridCol w:w="1041"/>
        <w:gridCol w:w="1708"/>
      </w:tblGrid>
      <w:tr w:rsidR="00E77680" w:rsidTr="00E77680">
        <w:trPr>
          <w:trHeight w:val="3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80" w:rsidRDefault="00E77680">
            <w:pPr>
              <w:spacing w:line="276" w:lineRule="auto"/>
              <w:ind w:left="141"/>
              <w:jc w:val="both"/>
              <w:rPr>
                <w:rFonts w:eastAsia="Times New Roman" w:cs="Times New Roman"/>
                <w:szCs w:val="28"/>
              </w:rPr>
            </w:pPr>
          </w:p>
          <w:p w:rsidR="00E77680" w:rsidRDefault="00E77680">
            <w:pPr>
              <w:spacing w:line="276" w:lineRule="auto"/>
              <w:ind w:left="141"/>
              <w:jc w:val="both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80" w:rsidRDefault="00E77680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Наименование       лампы, ртутьсодержащего прибора</w:t>
            </w:r>
          </w:p>
          <w:p w:rsidR="00E77680" w:rsidRDefault="00E77680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80" w:rsidRDefault="00E77680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Количество отработанных ртутьсодержащих ламп и приборов, находящихся на хранении в складе,  </w:t>
            </w:r>
          </w:p>
          <w:p w:rsidR="00E77680" w:rsidRDefault="00E77680">
            <w:pPr>
              <w:spacing w:after="20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шт.</w:t>
            </w:r>
          </w:p>
          <w:p w:rsidR="00E77680" w:rsidRDefault="00E77680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80" w:rsidRDefault="00E77680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            Сдано специализированной организации,   </w:t>
            </w:r>
          </w:p>
          <w:p w:rsidR="00E77680" w:rsidRDefault="00E77680">
            <w:pPr>
              <w:spacing w:after="20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шт.</w:t>
            </w:r>
          </w:p>
          <w:p w:rsidR="00E77680" w:rsidRDefault="00E77680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80" w:rsidRDefault="00E77680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</w:rPr>
            </w:pPr>
            <w:r>
              <w:t xml:space="preserve">    </w:t>
            </w:r>
            <w:r>
              <w:rPr>
                <w:sz w:val="22"/>
              </w:rPr>
              <w:t>Остаток,</w:t>
            </w:r>
          </w:p>
          <w:p w:rsidR="00E77680" w:rsidRDefault="00E77680">
            <w:pPr>
              <w:spacing w:after="20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шт.         </w:t>
            </w:r>
          </w:p>
          <w:p w:rsidR="00E77680" w:rsidRDefault="00E77680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80" w:rsidRDefault="00E77680">
            <w:pPr>
              <w:spacing w:after="200" w:line="276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>Ответственное        лицо</w:t>
            </w:r>
          </w:p>
          <w:p w:rsidR="00E77680" w:rsidRDefault="00E77680">
            <w:pPr>
              <w:spacing w:after="20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Ф.И.О./подпись</w:t>
            </w:r>
          </w:p>
          <w:p w:rsidR="00E77680" w:rsidRDefault="00E77680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E77680" w:rsidRDefault="00E77680" w:rsidP="00E77680">
      <w:pPr>
        <w:jc w:val="both"/>
        <w:rPr>
          <w:rFonts w:eastAsia="Times New Roman"/>
          <w:szCs w:val="28"/>
        </w:rPr>
      </w:pPr>
    </w:p>
    <w:p w:rsidR="00E77680" w:rsidRDefault="00E77680" w:rsidP="00E7768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342483415"/>
      <w:bookmarkStart w:id="4" w:name="_Toc342479346"/>
      <w:bookmarkStart w:id="5" w:name="_Toc335314618"/>
      <w:bookmarkStart w:id="6" w:name="_Toc335314410"/>
      <w:bookmarkStart w:id="7" w:name="_Toc332882888"/>
      <w:bookmarkStart w:id="8" w:name="_Toc332882225"/>
      <w:r>
        <w:rPr>
          <w:rFonts w:ascii="Times New Roman" w:hAnsi="Times New Roman" w:cs="Times New Roman"/>
          <w:sz w:val="24"/>
          <w:szCs w:val="24"/>
        </w:rPr>
        <w:t>ПРОТОКОЛ</w:t>
      </w:r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77680" w:rsidRDefault="00E77680" w:rsidP="00E77680">
      <w:pPr>
        <w:pStyle w:val="a7"/>
        <w:spacing w:after="0"/>
        <w:ind w:firstLine="709"/>
        <w:jc w:val="center"/>
        <w:rPr>
          <w:b/>
        </w:rPr>
      </w:pPr>
      <w:r>
        <w:rPr>
          <w:b/>
        </w:rPr>
        <w:t xml:space="preserve">публичных слушаний по обсуждению проекта  о внесении изменений в Устав  </w:t>
      </w:r>
    </w:p>
    <w:p w:rsidR="00E77680" w:rsidRDefault="00E77680" w:rsidP="00E77680">
      <w:pPr>
        <w:pStyle w:val="a7"/>
        <w:spacing w:after="0"/>
        <w:ind w:firstLine="709"/>
        <w:jc w:val="center"/>
        <w:rPr>
          <w:b/>
        </w:rPr>
      </w:pPr>
      <w:r>
        <w:rPr>
          <w:b/>
        </w:rPr>
        <w:t xml:space="preserve"> сельского поселения Бергульского сельсовета Северного муниципального района Новосибирской области</w:t>
      </w:r>
    </w:p>
    <w:p w:rsidR="00E77680" w:rsidRDefault="00E77680" w:rsidP="00E776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77680" w:rsidRDefault="00E77680" w:rsidP="00E776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слушаний: «24»  марта  2021 года.</w:t>
      </w:r>
    </w:p>
    <w:p w:rsidR="00E77680" w:rsidRDefault="00E77680" w:rsidP="00E776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11 -00.</w:t>
      </w:r>
    </w:p>
    <w:p w:rsidR="00E77680" w:rsidRDefault="00E77680" w:rsidP="00E776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д.38, с. Бергуль, кабинет главы администрации</w:t>
      </w:r>
    </w:p>
    <w:p w:rsidR="00E77680" w:rsidRDefault="00E77680" w:rsidP="00E776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77680" w:rsidRDefault="00E77680" w:rsidP="00E776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  Трофимов И.А., Глава  Бергульского сельсовета Северного района Новосибирской области</w:t>
      </w:r>
    </w:p>
    <w:p w:rsidR="00E77680" w:rsidRDefault="00E77680" w:rsidP="00E776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  Гусева О.В., специалист 2 разряда администрации  Бергульского сельсовета Северного района Новосибирской области</w:t>
      </w:r>
    </w:p>
    <w:p w:rsidR="00E77680" w:rsidRDefault="00E77680" w:rsidP="00E776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77680" w:rsidRDefault="00E77680" w:rsidP="00E77680">
      <w:pPr>
        <w:jc w:val="both"/>
      </w:pPr>
      <w:r>
        <w:t>Присутствовали: 15 человек (список прилагается)</w:t>
      </w:r>
    </w:p>
    <w:p w:rsidR="00E77680" w:rsidRDefault="00E77680" w:rsidP="00E77680">
      <w:pPr>
        <w:jc w:val="both"/>
      </w:pPr>
      <w:r>
        <w:t>Приглашенные: жители  Бергульского сельсовета</w:t>
      </w:r>
    </w:p>
    <w:p w:rsidR="00E77680" w:rsidRDefault="00E77680" w:rsidP="00E77680">
      <w:pPr>
        <w:pStyle w:val="ConsPlusNonformat"/>
        <w:ind w:firstLine="709"/>
        <w:rPr>
          <w:rFonts w:ascii="Times New Roman" w:hAnsi="Times New Roman" w:cs="Times New Roman"/>
        </w:rPr>
      </w:pPr>
    </w:p>
    <w:p w:rsidR="00E77680" w:rsidRDefault="00E77680" w:rsidP="00E77680">
      <w:pPr>
        <w:ind w:firstLine="709"/>
      </w:pPr>
    </w:p>
    <w:p w:rsidR="00E77680" w:rsidRDefault="00E77680" w:rsidP="00E77680">
      <w:pPr>
        <w:ind w:firstLine="709"/>
      </w:pPr>
    </w:p>
    <w:p w:rsidR="00E77680" w:rsidRDefault="00E77680" w:rsidP="00E77680">
      <w:pPr>
        <w:ind w:firstLine="709"/>
        <w:rPr>
          <w:b/>
        </w:rPr>
      </w:pPr>
      <w:r>
        <w:rPr>
          <w:b/>
        </w:rPr>
        <w:lastRenderedPageBreak/>
        <w:t>ПОВЕСТКА  ДНЯ:</w:t>
      </w:r>
    </w:p>
    <w:p w:rsidR="00E77680" w:rsidRDefault="00E77680" w:rsidP="00E776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77680" w:rsidRDefault="00E77680" w:rsidP="00E776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 муниципального правового акта «О внесении изменений в Устав сельского поселения Бергульского сельсовета Северного муниципального района Новосибирской области».</w:t>
      </w:r>
    </w:p>
    <w:p w:rsidR="00E77680" w:rsidRDefault="00E77680" w:rsidP="00E776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Докладчик Подрядчикова Т.С., специалист 1 разряда администрации  Бергульского   сельсовета Северного района Новосибирской области.      </w:t>
      </w:r>
    </w:p>
    <w:p w:rsidR="00E77680" w:rsidRDefault="00E77680" w:rsidP="00E776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предложениях участников публичных слушаний по проекту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E77680" w:rsidRDefault="00E77680" w:rsidP="00E776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принятии итогового документа публичных слушаний по проекту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E77680" w:rsidRDefault="00E77680" w:rsidP="00E776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открыл Глава Бергульского сельсовета Трофимов И.А., предложив на голосование повестку дня, за которую проголосовали единогласно. Обсудили порядок рассмотрения вопросов.</w:t>
      </w:r>
    </w:p>
    <w:p w:rsidR="00E77680" w:rsidRDefault="00E77680" w:rsidP="00E77680">
      <w:pPr>
        <w:jc w:val="both"/>
        <w:rPr>
          <w:szCs w:val="28"/>
        </w:rPr>
      </w:pPr>
    </w:p>
    <w:p w:rsidR="00E77680" w:rsidRDefault="00E77680" w:rsidP="00E77680">
      <w:pPr>
        <w:ind w:firstLine="709"/>
        <w:jc w:val="both"/>
      </w:pPr>
    </w:p>
    <w:p w:rsidR="00E77680" w:rsidRDefault="00E77680" w:rsidP="00E77680">
      <w:pPr>
        <w:numPr>
          <w:ilvl w:val="0"/>
          <w:numId w:val="3"/>
        </w:numPr>
        <w:jc w:val="both"/>
      </w:pPr>
      <w:r>
        <w:rPr>
          <w:b/>
        </w:rPr>
        <w:t>СЛУШАЛИ:</w:t>
      </w:r>
      <w:r>
        <w:rPr>
          <w:szCs w:val="28"/>
        </w:rPr>
        <w:t xml:space="preserve"> </w:t>
      </w:r>
      <w:proofErr w:type="spellStart"/>
      <w:r w:rsidRPr="00C05F3D">
        <w:t>Подрядчикову</w:t>
      </w:r>
      <w:proofErr w:type="spellEnd"/>
      <w:r w:rsidRPr="00C05F3D">
        <w:t xml:space="preserve"> Т.С</w:t>
      </w:r>
      <w:r>
        <w:t xml:space="preserve">., </w:t>
      </w:r>
      <w:proofErr w:type="gramStart"/>
      <w:r>
        <w:t>которая</w:t>
      </w:r>
      <w:proofErr w:type="gramEnd"/>
      <w:r>
        <w:t xml:space="preserve"> ознакомила участников публичных</w:t>
      </w:r>
    </w:p>
    <w:p w:rsidR="00E77680" w:rsidRDefault="00E77680" w:rsidP="00E77680">
      <w:pPr>
        <w:ind w:left="142"/>
        <w:jc w:val="both"/>
      </w:pPr>
      <w:r>
        <w:t>слушаний с опубликованным в периодическом печатном издании от 02.03.2021 г.</w:t>
      </w:r>
    </w:p>
    <w:p w:rsidR="00E77680" w:rsidRDefault="00E77680" w:rsidP="00E77680">
      <w:pPr>
        <w:ind w:left="142"/>
        <w:jc w:val="both"/>
      </w:pPr>
      <w:r>
        <w:t xml:space="preserve"> № 4 (298) «Вестник  Бергульского сельсовета» и размещенным на официальном сайте администрации Бергульского сельсовета Северного района Новосибирской области проектом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E77680" w:rsidRDefault="00E77680" w:rsidP="00E77680">
      <w:pPr>
        <w:shd w:val="clear" w:color="auto" w:fill="FFFFFF"/>
        <w:ind w:firstLine="709"/>
        <w:jc w:val="both"/>
        <w:rPr>
          <w:b/>
        </w:rPr>
      </w:pPr>
    </w:p>
    <w:p w:rsidR="00E77680" w:rsidRDefault="00E77680" w:rsidP="00E77680">
      <w:pPr>
        <w:spacing w:before="100" w:beforeAutospacing="1" w:after="100" w:afterAutospacing="1"/>
        <w:rPr>
          <w:b/>
        </w:rPr>
      </w:pPr>
      <w:r>
        <w:rPr>
          <w:b/>
        </w:rPr>
        <w:t>2. ВЫСТУПИЛИ:</w:t>
      </w:r>
    </w:p>
    <w:p w:rsidR="00E77680" w:rsidRDefault="00E77680" w:rsidP="00E77680">
      <w:pPr>
        <w:spacing w:before="100" w:beforeAutospacing="1" w:after="100" w:afterAutospacing="1"/>
        <w:jc w:val="both"/>
        <w:rPr>
          <w:b/>
        </w:rPr>
      </w:pPr>
      <w:r>
        <w:t>Подрядчикова Т.С. - за прошедшее время, с момента опубликования проекта, предложения по дополнению в указанный проект не поступали.</w:t>
      </w:r>
    </w:p>
    <w:p w:rsidR="00E77680" w:rsidRDefault="00E77680" w:rsidP="00E77680">
      <w:pPr>
        <w:spacing w:before="100" w:beforeAutospacing="1" w:after="100" w:afterAutospacing="1"/>
        <w:jc w:val="both"/>
      </w:pPr>
      <w:r>
        <w:t>Предложения по рассматриваемому проекту принимаются на данных публичных слушаниях.</w:t>
      </w:r>
    </w:p>
    <w:p w:rsidR="00E77680" w:rsidRDefault="00E77680" w:rsidP="00E77680">
      <w:pPr>
        <w:spacing w:before="100" w:beforeAutospacing="1" w:after="100" w:afterAutospacing="1"/>
        <w:jc w:val="both"/>
      </w:pPr>
      <w:r>
        <w:t xml:space="preserve">  В связи с тем, что предложений о внесении изменений и дополнений в проект муниципального правового акта о внесении изменений в Устав сельского поселения  Бергульского сельсовета не поступило и на публичных слушаниях, предлагаем вынести проект на очередную сессию Совета депутатов.</w:t>
      </w:r>
    </w:p>
    <w:p w:rsidR="00E77680" w:rsidRDefault="00E77680" w:rsidP="00E77680">
      <w:pPr>
        <w:spacing w:before="100" w:beforeAutospacing="1" w:after="100" w:afterAutospacing="1"/>
        <w:jc w:val="both"/>
      </w:pPr>
      <w:r>
        <w:t>3. Подрядчикова Т.С. - рассмотрев проект муниципального правового акта о внесении изменений в Устав сельского поселения  Бергульского  сельсовета, рекомендуем:</w:t>
      </w:r>
    </w:p>
    <w:p w:rsidR="00E77680" w:rsidRDefault="00E77680" w:rsidP="00E77680">
      <w:pPr>
        <w:spacing w:before="100" w:beforeAutospacing="1" w:after="100" w:afterAutospacing="1"/>
        <w:jc w:val="both"/>
      </w:pPr>
      <w:r>
        <w:lastRenderedPageBreak/>
        <w:t>- вынести проект муниципального правового акта о внесении изменений в Устав сельского поселения Бергульского сельсовета Северного муниципального района Новосибирской области на очередную сессию Совета депутатов  Бергульского  сельсовета Северного района Новосибирской области;</w:t>
      </w:r>
    </w:p>
    <w:p w:rsidR="00E77680" w:rsidRDefault="00E77680" w:rsidP="00E77680">
      <w:pPr>
        <w:spacing w:before="100" w:beforeAutospacing="1" w:after="100" w:afterAutospacing="1"/>
        <w:jc w:val="both"/>
      </w:pPr>
      <w:r>
        <w:t>- опубликовать рекомендации публичных слушаний в периодическом печатном издании «Вестник Бергульского  сельсовета» и разместить на официальном сайте администрации  Бергульского  сельсовета Северного района Новосибирской области;</w:t>
      </w:r>
    </w:p>
    <w:p w:rsidR="00E77680" w:rsidRDefault="00E77680" w:rsidP="00E77680">
      <w:pPr>
        <w:spacing w:before="100" w:beforeAutospacing="1" w:after="100" w:afterAutospacing="1"/>
        <w:jc w:val="both"/>
      </w:pPr>
      <w:r>
        <w:t>- прошу проголосовать, единогласно;</w:t>
      </w:r>
    </w:p>
    <w:p w:rsidR="00E77680" w:rsidRDefault="00E77680" w:rsidP="00E77680">
      <w:pPr>
        <w:spacing w:before="100" w:beforeAutospacing="1" w:after="100" w:afterAutospacing="1"/>
        <w:jc w:val="both"/>
      </w:pPr>
      <w:r>
        <w:t>- публичные слушания считать закрытыми.</w:t>
      </w:r>
    </w:p>
    <w:p w:rsidR="00E77680" w:rsidRDefault="00E77680" w:rsidP="00E77680">
      <w:r>
        <w:t>Председательствующий                                                            И.А.Трофимов</w:t>
      </w:r>
    </w:p>
    <w:p w:rsidR="00E77680" w:rsidRDefault="00E77680" w:rsidP="00E77680">
      <w:r>
        <w:t>Секретарь                                                                                   О.В.Гусева</w:t>
      </w:r>
    </w:p>
    <w:p w:rsidR="00E77680" w:rsidRDefault="00E77680" w:rsidP="00E77680"/>
    <w:p w:rsidR="00E77680" w:rsidRDefault="00E77680" w:rsidP="00E77680">
      <w:pPr>
        <w:jc w:val="right"/>
        <w:rPr>
          <w:sz w:val="20"/>
          <w:szCs w:val="20"/>
        </w:rPr>
      </w:pPr>
    </w:p>
    <w:p w:rsidR="00E77680" w:rsidRDefault="00E77680" w:rsidP="00E77680">
      <w:pPr>
        <w:jc w:val="right"/>
        <w:rPr>
          <w:sz w:val="20"/>
          <w:szCs w:val="20"/>
        </w:rPr>
      </w:pPr>
    </w:p>
    <w:p w:rsidR="00E77680" w:rsidRDefault="00E77680" w:rsidP="00E77680">
      <w:pPr>
        <w:jc w:val="right"/>
        <w:rPr>
          <w:sz w:val="20"/>
          <w:szCs w:val="20"/>
        </w:rPr>
      </w:pPr>
    </w:p>
    <w:p w:rsidR="00E77680" w:rsidRDefault="00E77680" w:rsidP="00E77680">
      <w:pPr>
        <w:jc w:val="right"/>
        <w:rPr>
          <w:sz w:val="20"/>
          <w:szCs w:val="20"/>
        </w:rPr>
      </w:pPr>
    </w:p>
    <w:p w:rsidR="00E77680" w:rsidRDefault="00E77680" w:rsidP="00E77680">
      <w:pPr>
        <w:jc w:val="right"/>
        <w:rPr>
          <w:sz w:val="20"/>
          <w:szCs w:val="20"/>
        </w:rPr>
      </w:pPr>
    </w:p>
    <w:p w:rsidR="00E77680" w:rsidRDefault="00E77680" w:rsidP="00E77680">
      <w:pPr>
        <w:jc w:val="right"/>
        <w:rPr>
          <w:sz w:val="20"/>
          <w:szCs w:val="20"/>
        </w:rPr>
      </w:pPr>
    </w:p>
    <w:p w:rsidR="00E77680" w:rsidRDefault="00E77680" w:rsidP="00E77680">
      <w:pPr>
        <w:jc w:val="right"/>
        <w:rPr>
          <w:sz w:val="20"/>
          <w:szCs w:val="20"/>
        </w:rPr>
      </w:pPr>
    </w:p>
    <w:p w:rsidR="00E77680" w:rsidRDefault="00E77680" w:rsidP="00E7768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протоколу</w:t>
      </w:r>
    </w:p>
    <w:p w:rsidR="00E77680" w:rsidRDefault="00E77680" w:rsidP="00E77680">
      <w:pPr>
        <w:jc w:val="right"/>
        <w:rPr>
          <w:sz w:val="20"/>
          <w:szCs w:val="20"/>
        </w:rPr>
      </w:pPr>
      <w:r>
        <w:rPr>
          <w:sz w:val="20"/>
          <w:szCs w:val="20"/>
        </w:rPr>
        <w:t>публичных слушаний</w:t>
      </w:r>
    </w:p>
    <w:p w:rsidR="00E77680" w:rsidRDefault="00E77680" w:rsidP="00E77680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24.03.2021 № 1</w:t>
      </w:r>
    </w:p>
    <w:p w:rsidR="00E77680" w:rsidRDefault="00E77680" w:rsidP="00E77680">
      <w:pPr>
        <w:jc w:val="center"/>
        <w:rPr>
          <w:b/>
          <w:szCs w:val="28"/>
        </w:rPr>
      </w:pPr>
      <w:r>
        <w:rPr>
          <w:b/>
          <w:szCs w:val="28"/>
        </w:rPr>
        <w:t xml:space="preserve">С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И С О К</w:t>
      </w:r>
    </w:p>
    <w:p w:rsidR="00E77680" w:rsidRDefault="00E77680" w:rsidP="00E77680">
      <w:pPr>
        <w:jc w:val="center"/>
        <w:rPr>
          <w:b/>
          <w:szCs w:val="28"/>
        </w:rPr>
      </w:pPr>
      <w:r>
        <w:rPr>
          <w:b/>
          <w:szCs w:val="28"/>
        </w:rPr>
        <w:t>участников публичных слушаний</w:t>
      </w:r>
    </w:p>
    <w:p w:rsidR="00E77680" w:rsidRDefault="00E77680" w:rsidP="00E77680">
      <w:pPr>
        <w:jc w:val="center"/>
        <w:rPr>
          <w:b/>
          <w:szCs w:val="28"/>
        </w:rPr>
      </w:pPr>
    </w:p>
    <w:p w:rsidR="00E77680" w:rsidRDefault="00E77680" w:rsidP="00E77680">
      <w:pPr>
        <w:rPr>
          <w:szCs w:val="28"/>
        </w:rPr>
      </w:pP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r>
        <w:rPr>
          <w:szCs w:val="28"/>
        </w:rPr>
        <w:t>Долнер  И.Н.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r>
        <w:rPr>
          <w:szCs w:val="28"/>
        </w:rPr>
        <w:t>Евграфова М.Н.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r>
        <w:rPr>
          <w:szCs w:val="28"/>
        </w:rPr>
        <w:t>Гусева О.В.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r>
        <w:rPr>
          <w:szCs w:val="28"/>
        </w:rPr>
        <w:t>Трофимов И.А.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r>
        <w:rPr>
          <w:szCs w:val="28"/>
        </w:rPr>
        <w:t>Осипов  В.Г.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r>
        <w:rPr>
          <w:szCs w:val="28"/>
        </w:rPr>
        <w:t>Осипова Л.В.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r>
        <w:rPr>
          <w:szCs w:val="28"/>
        </w:rPr>
        <w:t>Трофимов Н.А.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r>
        <w:rPr>
          <w:szCs w:val="28"/>
        </w:rPr>
        <w:t>Столетов В.С.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r>
        <w:rPr>
          <w:szCs w:val="28"/>
        </w:rPr>
        <w:t xml:space="preserve"> Хохлова Р.А.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r>
        <w:rPr>
          <w:szCs w:val="28"/>
        </w:rPr>
        <w:t xml:space="preserve"> Тихонова Т.М.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proofErr w:type="spellStart"/>
      <w:r>
        <w:rPr>
          <w:szCs w:val="28"/>
        </w:rPr>
        <w:t>Чалкова</w:t>
      </w:r>
      <w:proofErr w:type="spellEnd"/>
      <w:r>
        <w:rPr>
          <w:szCs w:val="28"/>
        </w:rPr>
        <w:t xml:space="preserve"> Л.В.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Аниброева</w:t>
      </w:r>
      <w:proofErr w:type="spellEnd"/>
      <w:r>
        <w:rPr>
          <w:szCs w:val="28"/>
        </w:rPr>
        <w:t xml:space="preserve"> О.Л.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proofErr w:type="spellStart"/>
      <w:r>
        <w:rPr>
          <w:szCs w:val="28"/>
        </w:rPr>
        <w:t>Арманчева</w:t>
      </w:r>
      <w:proofErr w:type="spellEnd"/>
      <w:r>
        <w:rPr>
          <w:szCs w:val="28"/>
        </w:rPr>
        <w:t xml:space="preserve">  В.И.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r>
        <w:rPr>
          <w:szCs w:val="28"/>
        </w:rPr>
        <w:t>Столетова Н.П.</w:t>
      </w:r>
    </w:p>
    <w:p w:rsidR="00E77680" w:rsidRDefault="00E77680" w:rsidP="00E77680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szCs w:val="28"/>
        </w:rPr>
      </w:pPr>
      <w:proofErr w:type="spellStart"/>
      <w:r>
        <w:rPr>
          <w:szCs w:val="28"/>
        </w:rPr>
        <w:t>Гнутова</w:t>
      </w:r>
      <w:proofErr w:type="spellEnd"/>
      <w:r>
        <w:rPr>
          <w:szCs w:val="28"/>
        </w:rPr>
        <w:t xml:space="preserve"> Д.Т.</w:t>
      </w:r>
    </w:p>
    <w:p w:rsidR="00E77680" w:rsidRDefault="00E77680" w:rsidP="00E77680">
      <w:pPr>
        <w:ind w:left="720"/>
        <w:jc w:val="center"/>
        <w:rPr>
          <w:szCs w:val="28"/>
        </w:rPr>
      </w:pPr>
      <w:r>
        <w:rPr>
          <w:szCs w:val="28"/>
        </w:rPr>
        <w:t>__________________________________</w:t>
      </w:r>
    </w:p>
    <w:p w:rsidR="00E77680" w:rsidRDefault="00E77680" w:rsidP="00E7768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РЕКОМЕНДАЦИИ</w:t>
      </w:r>
    </w:p>
    <w:p w:rsidR="00E77680" w:rsidRDefault="00E77680" w:rsidP="00E77680">
      <w:pPr>
        <w:jc w:val="center"/>
        <w:rPr>
          <w:b/>
          <w:szCs w:val="28"/>
        </w:rPr>
      </w:pPr>
      <w:r>
        <w:rPr>
          <w:b/>
          <w:szCs w:val="28"/>
        </w:rPr>
        <w:t>ПУБЛИЧНЫХ СЛУШАНИЙ ПО ВОПРОСУ « О ВНЕСЕНИИ ИЗМЕНЕНИЙ В УСТАВ  СЕЛЬСКОГО ПОСЕЛЕНИЯ БЕРГУЛЬСКОГО  СЕЛЬСОВЕТА СЕВЕРНОГО МУНИЦИПАЛЬНОГО  РАЙОНА НОВОСИБИРСКОЙ ОБЛАСТИ»</w:t>
      </w:r>
    </w:p>
    <w:p w:rsidR="00E77680" w:rsidRDefault="00E77680" w:rsidP="00E77680">
      <w:pPr>
        <w:jc w:val="center"/>
        <w:rPr>
          <w:b/>
          <w:szCs w:val="28"/>
        </w:rPr>
      </w:pPr>
    </w:p>
    <w:p w:rsidR="00E77680" w:rsidRDefault="00E77680" w:rsidP="00E77680">
      <w:pPr>
        <w:rPr>
          <w:b/>
          <w:szCs w:val="28"/>
        </w:rPr>
      </w:pPr>
      <w:r>
        <w:rPr>
          <w:b/>
          <w:szCs w:val="28"/>
        </w:rPr>
        <w:t>24.03.2021                                     с. Бергуль</w:t>
      </w:r>
    </w:p>
    <w:p w:rsidR="00E77680" w:rsidRDefault="00E77680" w:rsidP="00E77680">
      <w:pPr>
        <w:jc w:val="center"/>
        <w:rPr>
          <w:szCs w:val="28"/>
        </w:rPr>
      </w:pPr>
    </w:p>
    <w:p w:rsidR="00E77680" w:rsidRDefault="00E77680" w:rsidP="00E77680">
      <w:pPr>
        <w:jc w:val="both"/>
        <w:rPr>
          <w:szCs w:val="28"/>
        </w:rPr>
      </w:pPr>
      <w:r>
        <w:rPr>
          <w:szCs w:val="28"/>
        </w:rPr>
        <w:t xml:space="preserve">         24.03.2021  года в 11.00 часов по адресу: Новосибирская область, Северный район, село Бергуль , ул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>ентральная д.38, кабинет главы  администрации, были проведены публичные слушания по обсуждению проекта 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E77680" w:rsidRDefault="00E77680" w:rsidP="00E77680">
      <w:pPr>
        <w:jc w:val="both"/>
        <w:rPr>
          <w:szCs w:val="28"/>
        </w:rPr>
      </w:pPr>
      <w:r>
        <w:rPr>
          <w:szCs w:val="28"/>
        </w:rPr>
        <w:t xml:space="preserve">          Заслушав проект муниципального правового акта «О внесении изменений в Устав сельского поселения  Бергульского сельсовета Северного муниципального района Новосибирской области», а также предложения о внесении изменений в указанный проект,</w:t>
      </w:r>
    </w:p>
    <w:p w:rsidR="00E77680" w:rsidRDefault="00E77680" w:rsidP="00E77680">
      <w:pPr>
        <w:jc w:val="both"/>
        <w:rPr>
          <w:szCs w:val="28"/>
        </w:rPr>
      </w:pPr>
      <w:r>
        <w:rPr>
          <w:szCs w:val="28"/>
        </w:rPr>
        <w:t>РЕКОМЕНДУЕМ:</w:t>
      </w:r>
    </w:p>
    <w:p w:rsidR="00E77680" w:rsidRDefault="00E77680" w:rsidP="00E77680">
      <w:pPr>
        <w:jc w:val="both"/>
        <w:rPr>
          <w:szCs w:val="28"/>
        </w:rPr>
      </w:pPr>
      <w:r>
        <w:rPr>
          <w:szCs w:val="28"/>
        </w:rPr>
        <w:t xml:space="preserve">         1. Вынести проект муниципального правового акта «О внесении изменений в Устав сельского поселения   Бергульского сельсовета Северного муниципального  района  Новосибирской области» с учетом представленных предложений на очередную сессию Совета депутатов  Бергульского сельсовета Северного района Новосибирской области.</w:t>
      </w:r>
    </w:p>
    <w:p w:rsidR="00E77680" w:rsidRDefault="00E77680" w:rsidP="00E77680">
      <w:pPr>
        <w:jc w:val="both"/>
        <w:rPr>
          <w:szCs w:val="28"/>
        </w:rPr>
      </w:pPr>
      <w:r>
        <w:rPr>
          <w:szCs w:val="28"/>
        </w:rPr>
        <w:t xml:space="preserve">         2. Опубликовать рекомендации публичных слушаний в периодическом печатном издании « Вестник Бергульского сельсовета» и разместить на официальном сайте администрации сельского поселения  Бергульского сельсовета Северного муниципального района Новосибирской области.</w:t>
      </w:r>
    </w:p>
    <w:p w:rsidR="00E77680" w:rsidRDefault="00E77680" w:rsidP="00E77680">
      <w:pPr>
        <w:rPr>
          <w:szCs w:val="28"/>
        </w:rPr>
      </w:pPr>
      <w:r>
        <w:rPr>
          <w:szCs w:val="28"/>
        </w:rPr>
        <w:t xml:space="preserve">  </w:t>
      </w:r>
    </w:p>
    <w:p w:rsidR="00E77680" w:rsidRDefault="00E77680" w:rsidP="00E77680">
      <w:pPr>
        <w:rPr>
          <w:szCs w:val="28"/>
        </w:rPr>
      </w:pPr>
    </w:p>
    <w:p w:rsidR="00E77680" w:rsidRDefault="00E77680" w:rsidP="00E77680">
      <w:pPr>
        <w:rPr>
          <w:szCs w:val="28"/>
        </w:rPr>
      </w:pPr>
      <w:r>
        <w:rPr>
          <w:szCs w:val="28"/>
        </w:rPr>
        <w:t>Председатель публичных слушаний                                        И.А.Трофимов</w:t>
      </w:r>
    </w:p>
    <w:p w:rsidR="00E77680" w:rsidRDefault="00E77680" w:rsidP="00E77680">
      <w:pPr>
        <w:rPr>
          <w:szCs w:val="28"/>
        </w:rPr>
      </w:pPr>
    </w:p>
    <w:p w:rsidR="00E77680" w:rsidRDefault="00E77680" w:rsidP="00E77680">
      <w:pPr>
        <w:rPr>
          <w:szCs w:val="28"/>
        </w:rPr>
      </w:pPr>
      <w:r>
        <w:rPr>
          <w:szCs w:val="28"/>
        </w:rPr>
        <w:t>Секретарь публичных слушаний                                              О.В.Гусева</w:t>
      </w:r>
    </w:p>
    <w:p w:rsidR="00E77680" w:rsidRDefault="00E77680" w:rsidP="00E77680">
      <w:pPr>
        <w:rPr>
          <w:szCs w:val="28"/>
        </w:rPr>
      </w:pPr>
    </w:p>
    <w:p w:rsidR="00303CE3" w:rsidRDefault="00303CE3" w:rsidP="00303CE3">
      <w:pPr>
        <w:pStyle w:val="a4"/>
        <w:ind w:left="-284" w:right="-284"/>
        <w:jc w:val="center"/>
        <w:rPr>
          <w:b/>
        </w:rPr>
      </w:pPr>
      <w:r>
        <w:rPr>
          <w:b/>
        </w:rPr>
        <w:t>АДМИНИСТРАЦИЯ   БЕРГУЛЬСКОГО СЕЛЬСОВЕТА</w:t>
      </w:r>
    </w:p>
    <w:p w:rsidR="00303CE3" w:rsidRDefault="00303CE3" w:rsidP="00303CE3">
      <w:pPr>
        <w:pStyle w:val="a4"/>
        <w:ind w:left="-284" w:right="-284"/>
        <w:jc w:val="center"/>
        <w:rPr>
          <w:b/>
        </w:rPr>
      </w:pPr>
      <w:r>
        <w:rPr>
          <w:b/>
        </w:rPr>
        <w:t>СЕВЕРНОГО РАЙОНА</w:t>
      </w:r>
    </w:p>
    <w:p w:rsidR="00303CE3" w:rsidRDefault="00303CE3" w:rsidP="00303CE3">
      <w:pPr>
        <w:pStyle w:val="a4"/>
        <w:ind w:left="-284" w:right="-284"/>
        <w:jc w:val="center"/>
        <w:rPr>
          <w:b/>
        </w:rPr>
      </w:pPr>
      <w:r>
        <w:rPr>
          <w:b/>
        </w:rPr>
        <w:t>НОВОСИБИРСКОЙ ОБЛАСТИ</w:t>
      </w:r>
    </w:p>
    <w:p w:rsidR="00303CE3" w:rsidRDefault="00303CE3" w:rsidP="00303CE3">
      <w:pPr>
        <w:pStyle w:val="a4"/>
        <w:ind w:left="-284" w:right="-284"/>
        <w:jc w:val="center"/>
        <w:rPr>
          <w:b/>
          <w:lang w:eastAsia="ru-RU"/>
        </w:rPr>
      </w:pPr>
    </w:p>
    <w:p w:rsidR="00303CE3" w:rsidRDefault="00303CE3" w:rsidP="00303CE3">
      <w:pPr>
        <w:shd w:val="clear" w:color="auto" w:fill="FFFFFF"/>
        <w:spacing w:line="0" w:lineRule="atLeast"/>
        <w:ind w:left="-284" w:right="-2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ПОСТАНОВЛЕНИЕ</w:t>
      </w:r>
    </w:p>
    <w:p w:rsidR="00303CE3" w:rsidRDefault="00303CE3" w:rsidP="00303CE3">
      <w:pPr>
        <w:shd w:val="clear" w:color="auto" w:fill="FFFFFF"/>
        <w:spacing w:line="0" w:lineRule="atLeast"/>
        <w:ind w:right="-2"/>
        <w:jc w:val="both"/>
        <w:rPr>
          <w:rFonts w:eastAsia="Times New Roman"/>
          <w:szCs w:val="28"/>
          <w:lang w:eastAsia="ru-RU"/>
        </w:rPr>
      </w:pPr>
    </w:p>
    <w:p w:rsidR="00303CE3" w:rsidRDefault="00303CE3" w:rsidP="00303CE3">
      <w:pPr>
        <w:shd w:val="clear" w:color="auto" w:fill="FFFFFF"/>
        <w:spacing w:line="0" w:lineRule="atLeast"/>
        <w:ind w:right="-2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24.03.2021                                        с. Бергуль                                          № 27</w:t>
      </w:r>
    </w:p>
    <w:p w:rsidR="00303CE3" w:rsidRDefault="00303CE3" w:rsidP="00303CE3">
      <w:pPr>
        <w:shd w:val="clear" w:color="auto" w:fill="FFFFFF"/>
        <w:ind w:right="-2"/>
        <w:rPr>
          <w:rFonts w:eastAsia="Times New Roman"/>
          <w:b/>
          <w:szCs w:val="28"/>
          <w:lang w:eastAsia="ru-RU"/>
        </w:rPr>
      </w:pPr>
    </w:p>
    <w:p w:rsidR="00303CE3" w:rsidRDefault="00303CE3" w:rsidP="00303CE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>
        <w:rPr>
          <w:b/>
          <w:szCs w:val="28"/>
        </w:rPr>
        <w:t xml:space="preserve">О реализации Указа Президента Российской Федерации от 10.12.2020 №778 «О мерах по реализации отдельных положений Федерального закона "О цифровых финансовых активах, цифровой валюте и о </w:t>
      </w:r>
      <w:r>
        <w:rPr>
          <w:b/>
          <w:szCs w:val="28"/>
        </w:rPr>
        <w:lastRenderedPageBreak/>
        <w:t>внесении изменений в отдельные законодательные акты Российской Федерации»</w:t>
      </w:r>
    </w:p>
    <w:p w:rsidR="00303CE3" w:rsidRDefault="00303CE3" w:rsidP="00303CE3">
      <w:pPr>
        <w:rPr>
          <w:noProof/>
          <w:szCs w:val="28"/>
        </w:rPr>
      </w:pPr>
    </w:p>
    <w:p w:rsidR="00303CE3" w:rsidRDefault="00303CE3" w:rsidP="00303CE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hyperlink r:id="rId7" w:history="1">
        <w:r>
          <w:rPr>
            <w:rStyle w:val="a5"/>
            <w:szCs w:val="28"/>
          </w:rPr>
          <w:t>пунктом 5</w:t>
        </w:r>
      </w:hyperlink>
      <w:r>
        <w:rPr>
          <w:szCs w:val="28"/>
        </w:rPr>
        <w:t xml:space="preserve">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Новосибирской области от 19.01.2021 № 5 «О реализации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 Бергульского сельсовета Северного района Новосибирской области </w:t>
      </w:r>
    </w:p>
    <w:p w:rsidR="00303CE3" w:rsidRDefault="00303CE3" w:rsidP="00303CE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ПОСТАНОВЛЯЕТ:</w:t>
      </w:r>
      <w:bookmarkStart w:id="9" w:name="Par1"/>
      <w:bookmarkEnd w:id="9"/>
    </w:p>
    <w:p w:rsidR="00303CE3" w:rsidRDefault="00303CE3" w:rsidP="00303CE3">
      <w:pPr>
        <w:pStyle w:val="msonormalbullet2gif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Установить, что в период с 1 января по 30 июня 2021 года включительно, лица, указанные в </w:t>
      </w:r>
      <w:hyperlink r:id="rId8" w:anchor="Par2" w:history="1">
        <w:r>
          <w:rPr>
            <w:rStyle w:val="a5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постановления, вместе со сведениями, представляемыми по форме </w:t>
      </w:r>
      <w:hyperlink r:id="rId9" w:history="1">
        <w:r>
          <w:rPr>
            <w:rStyle w:val="a5"/>
            <w:sz w:val="28"/>
            <w:szCs w:val="28"/>
          </w:rPr>
          <w:t>справки</w:t>
        </w:r>
      </w:hyperlink>
      <w:r>
        <w:rPr>
          <w:sz w:val="28"/>
          <w:szCs w:val="28"/>
        </w:rPr>
        <w:t xml:space="preserve"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</w:t>
      </w:r>
      <w:hyperlink r:id="rId10" w:history="1">
        <w:r>
          <w:rPr>
            <w:rStyle w:val="a5"/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</w:t>
      </w:r>
      <w:proofErr w:type="gramEnd"/>
      <w:r>
        <w:rPr>
          <w:sz w:val="28"/>
          <w:szCs w:val="28"/>
        </w:rPr>
        <w:t xml:space="preserve"> изменений в отдельные законодательные акты Российской Федерации».</w:t>
      </w:r>
    </w:p>
    <w:p w:rsidR="00303CE3" w:rsidRDefault="00303CE3" w:rsidP="00303CE3">
      <w:pPr>
        <w:pStyle w:val="msonormalbullet2gif"/>
        <w:numPr>
          <w:ilvl w:val="0"/>
          <w:numId w:val="5"/>
        </w:numPr>
        <w:autoSpaceDE w:val="0"/>
        <w:autoSpaceDN w:val="0"/>
        <w:adjustRightInd w:val="0"/>
        <w:spacing w:before="28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bookmarkStart w:id="10" w:name="Par2"/>
      <w:bookmarkEnd w:id="10"/>
      <w:r>
        <w:rPr>
          <w:sz w:val="28"/>
          <w:szCs w:val="28"/>
        </w:rPr>
        <w:t xml:space="preserve">Уведомление, указанное в </w:t>
      </w:r>
      <w:hyperlink r:id="rId11" w:anchor="Par1" w:history="1">
        <w:r>
          <w:rPr>
            <w:rStyle w:val="a5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постановления, представляют:</w:t>
      </w:r>
    </w:p>
    <w:p w:rsidR="00303CE3" w:rsidRDefault="00303CE3" w:rsidP="00303CE3">
      <w:pPr>
        <w:pStyle w:val="msonormalbullet2gif"/>
        <w:autoSpaceDE w:val="0"/>
        <w:autoSpaceDN w:val="0"/>
        <w:adjustRightInd w:val="0"/>
        <w:spacing w:before="28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граждане, претендующие на замещение должностей муниципальной службы в администрации Бергульского сельсовета Северного района Новосибирской области, и муниципальные служащие администрации Бергульского сельсовета Северного района Новосибирской области, замещающие должности муниципальной службы в администрации Бергульского сельсовета Северного района Новосибирской области, не предусмотренные перечнем должностей муниципальной службы в администрации Бергульского сельсовета Северного района Новосибирской области, при замещении которых муниципальные служащие администрации Бергульского сельсовета Северного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sz w:val="28"/>
          <w:szCs w:val="28"/>
        </w:rPr>
        <w:lastRenderedPageBreak/>
        <w:t>несовершеннолетних детей, и претендующие на замещение должностей муниципальной службы в администрации Бергульского сельсовета Северного района Новосибирской области, предусмотренных указанным перечнем, порядок представления которыми сведений о доходах, об имуществе и обязательствах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имущественного характера определен </w:t>
      </w:r>
      <w:hyperlink r:id="rId12" w:history="1">
        <w:r>
          <w:rPr>
            <w:rStyle w:val="a5"/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представлении гражданами, претендующими на замещение должностей муниципальной службы в администрации Бергульского сельсовета Северного района Новосибирской области, и муниципальными служащими администрации Бергульского сельсовета Северного района Новосибирской области сведений о доходах, об имуществе и обязательствах имущественного характера, утвержденным постановлением  главы  Бергульского сельсовета Северного района Новосибирской области от 11.07. 2016 № 8 «О представлении гражданами, претендующими на замещение должностей</w:t>
      </w:r>
      <w:proofErr w:type="gramEnd"/>
      <w:r>
        <w:rPr>
          <w:sz w:val="28"/>
          <w:szCs w:val="28"/>
        </w:rPr>
        <w:t xml:space="preserve"> муниципальной службы в администрации Бергульского сельсовета Северного района Новосибирской области, и муниципальными служащими администрации Бергульского сельсовета Северного района Новосибирской области сведений о доходах, об имуществе и обязательствах имущественного характера».</w:t>
      </w:r>
    </w:p>
    <w:p w:rsidR="00303CE3" w:rsidRDefault="00303CE3" w:rsidP="00303CE3">
      <w:pPr>
        <w:pStyle w:val="msonormalbullet2gif"/>
        <w:autoSpaceDE w:val="0"/>
        <w:autoSpaceDN w:val="0"/>
        <w:adjustRightInd w:val="0"/>
        <w:spacing w:before="28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распространяет свое действие на правоотношения, возникшие с 1 января 2021 года.</w:t>
      </w:r>
    </w:p>
    <w:p w:rsidR="00303CE3" w:rsidRDefault="00303CE3" w:rsidP="00303CE3">
      <w:pPr>
        <w:pStyle w:val="msonormalbullet2gif"/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Опубликовать настоящее постановление в периодическом печатном издании «Вестник Бергульского сельсовета» и разместить его на официальном сайте администрации  Бергульского сельсовета Северного района Новосибирской области.   </w:t>
      </w:r>
    </w:p>
    <w:p w:rsidR="00303CE3" w:rsidRDefault="00303CE3" w:rsidP="00303CE3">
      <w:pPr>
        <w:jc w:val="both"/>
        <w:rPr>
          <w:rFonts w:eastAsia="Times New Roman"/>
          <w:noProof/>
          <w:szCs w:val="28"/>
          <w:lang w:eastAsia="ru-RU"/>
        </w:rPr>
      </w:pPr>
    </w:p>
    <w:p w:rsidR="00303CE3" w:rsidRDefault="00303CE3" w:rsidP="00303CE3">
      <w:pPr>
        <w:jc w:val="both"/>
        <w:rPr>
          <w:rFonts w:eastAsia="Times New Roman"/>
          <w:noProof/>
          <w:szCs w:val="28"/>
          <w:lang w:eastAsia="ru-RU"/>
        </w:rPr>
      </w:pPr>
    </w:p>
    <w:p w:rsidR="00303CE3" w:rsidRDefault="00303CE3" w:rsidP="00303CE3">
      <w:pPr>
        <w:ind w:left="284" w:hanging="284"/>
        <w:rPr>
          <w:rFonts w:eastAsia="Times New Roman"/>
          <w:noProof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t xml:space="preserve">Глава  Бергульского сельсовета </w:t>
      </w:r>
    </w:p>
    <w:p w:rsidR="00303CE3" w:rsidRDefault="00303CE3" w:rsidP="00303CE3">
      <w:pPr>
        <w:ind w:left="284" w:hanging="284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8"/>
          <w:lang w:eastAsia="ru-RU"/>
        </w:rPr>
        <w:t>Северного района Новосибирской области                                  И.А.Трофимов</w:t>
      </w:r>
    </w:p>
    <w:p w:rsidR="00303CE3" w:rsidRDefault="00303CE3"/>
    <w:sectPr w:rsidR="00303CE3" w:rsidSect="0065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059"/>
    <w:multiLevelType w:val="hybridMultilevel"/>
    <w:tmpl w:val="04D49836"/>
    <w:lvl w:ilvl="0" w:tplc="2304A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4D2"/>
    <w:multiLevelType w:val="multilevel"/>
    <w:tmpl w:val="B2920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B12296"/>
    <w:multiLevelType w:val="hybridMultilevel"/>
    <w:tmpl w:val="443E8C58"/>
    <w:lvl w:ilvl="0" w:tplc="A05C63E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E7CCE"/>
    <w:multiLevelType w:val="hybridMultilevel"/>
    <w:tmpl w:val="DFCE95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17916"/>
    <w:multiLevelType w:val="hybridMultilevel"/>
    <w:tmpl w:val="FA9A9D86"/>
    <w:lvl w:ilvl="0" w:tplc="F01607C8">
      <w:start w:val="4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E6160"/>
    <w:multiLevelType w:val="hybridMultilevel"/>
    <w:tmpl w:val="09FA14FC"/>
    <w:lvl w:ilvl="0" w:tplc="2D18717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A96"/>
    <w:rsid w:val="000027D5"/>
    <w:rsid w:val="00303CE3"/>
    <w:rsid w:val="003C4183"/>
    <w:rsid w:val="004B0A96"/>
    <w:rsid w:val="004F3B0C"/>
    <w:rsid w:val="00576FD1"/>
    <w:rsid w:val="00657573"/>
    <w:rsid w:val="00C51638"/>
    <w:rsid w:val="00C9654E"/>
    <w:rsid w:val="00CD13A4"/>
    <w:rsid w:val="00E7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9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7768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4F3B0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F3B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F3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F3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F3B0C"/>
    <w:rPr>
      <w:color w:val="0000FF"/>
      <w:u w:val="single"/>
    </w:rPr>
  </w:style>
  <w:style w:type="table" w:customStyle="1" w:styleId="11">
    <w:name w:val="Сетка таблицы1"/>
    <w:basedOn w:val="a1"/>
    <w:uiPriority w:val="59"/>
    <w:rsid w:val="004F3B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F3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4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3C41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76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semiHidden/>
    <w:unhideWhenUsed/>
    <w:rsid w:val="00E77680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77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776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5;&#1086;&#1089;&#1090;&#1072;&#1085;&#1086;&#1074;&#1083;&#1077;&#1085;&#1080;&#1077;%20&#1094;&#1080;&#1092;&#1088;&#1086;&#1074;&#1099;&#1077;%20&#1072;&#1082;&#1090;&#1080;&#1074;&#1099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8F8FE272013E6761F56FE5DF4AF393335736F87E3F4857B126EF375443D2E15BB71181D6EA0E9EA46A490F6BBEAED8A4AB6F4DBC3420F43C9O2F" TargetMode="External"/><Relationship Id="rId12" Type="http://schemas.openxmlformats.org/officeDocument/2006/relationships/hyperlink" Target="consultantplus://offline/ref=F8F8FE272013E6761F56E050E2C3673A3F7F318FE7F3882D4A3FF5221B6D2840FB311E482DE4E4EA47AFC4A5FFB4B4D908FDF9D8DB5E0F408D86ECC6CAO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95;n=66439;fld=134;dst=100021" TargetMode="External"/><Relationship Id="rId11" Type="http://schemas.openxmlformats.org/officeDocument/2006/relationships/hyperlink" Target="file:///C:\Users\Admin\Desktop\&#1055;&#1086;&#1089;&#1090;&#1072;&#1085;&#1086;&#1074;&#1083;&#1077;&#1085;&#1080;&#1077;%20&#1094;&#1080;&#1092;&#1088;&#1086;&#1074;&#1099;&#1077;%20&#1072;&#1082;&#1090;&#1080;&#1074;&#1099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F8FE272013E6761F56FE5DF4AF393335736F87E3F4857B126EF375443D2E15BB71181D6EA0E9EA40A490F6BBEAED8A4AB6F4DBC3420F43C9O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8FE272013E6761F56FE5DF4AF393335706C82E0F9857B126EF375443D2E15BB71181D6EA0E9EF42A490F6BBEAED8A4AB6F4DBC3420F43C9O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75932-2C61-4827-8405-5174B2DE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11177</Words>
  <Characters>63713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2021-03-19T02:57:00Z</dcterms:created>
  <dcterms:modified xsi:type="dcterms:W3CDTF">2021-03-26T04:10:00Z</dcterms:modified>
</cp:coreProperties>
</file>