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E6" w:rsidRDefault="002303E6" w:rsidP="0023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БЕРГУЛЬСКОГО СЕЛЬСОВЕТА</w:t>
      </w:r>
    </w:p>
    <w:p w:rsidR="002303E6" w:rsidRDefault="002303E6" w:rsidP="0023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Северного района Новосибирской области</w:t>
      </w:r>
    </w:p>
    <w:p w:rsidR="002303E6" w:rsidRDefault="002303E6" w:rsidP="0023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2303E6" w:rsidRDefault="002303E6" w:rsidP="0023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шестой сессии</w:t>
      </w:r>
    </w:p>
    <w:p w:rsidR="002303E6" w:rsidRDefault="002303E6" w:rsidP="0023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пятого созыва</w:t>
      </w:r>
    </w:p>
    <w:p w:rsidR="002303E6" w:rsidRDefault="002303E6" w:rsidP="0023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3E6" w:rsidRDefault="002303E6" w:rsidP="0023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27.01.2016                               с. Бергуль                                       №  1</w:t>
      </w:r>
    </w:p>
    <w:p w:rsidR="002303E6" w:rsidRDefault="002303E6" w:rsidP="0023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3E6" w:rsidRDefault="002303E6" w:rsidP="0023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 Бергульского сельсовета Северного района Новосибирской области от 19.11.2014г. № 4 «Об  определении налоговых ставок, порядка и сроков уплаты земельного налога»</w:t>
      </w:r>
    </w:p>
    <w:p w:rsidR="002303E6" w:rsidRDefault="002303E6" w:rsidP="0023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E6" w:rsidRDefault="002303E6" w:rsidP="0023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 Налогов</w:t>
      </w:r>
      <w:r w:rsidR="00566F0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66F0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 Бергульского сельсовета Северного района Новосибирской области, в целях приведения нормативного правового акта в соответствие с действующим законодательством, Совет депутатов Бергульского сельсовета Северного района Новосибирской области   </w:t>
      </w:r>
    </w:p>
    <w:p w:rsidR="002303E6" w:rsidRDefault="002303E6" w:rsidP="0023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303E6" w:rsidRDefault="002303E6" w:rsidP="0023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1.Внести изменения  в решение Совета депутатов  Бергульского сельсовета Северного района Новосибирской области от 19.11.2014 № 4 «Об определении налоговых ставок, порядка и сроков уплаты земельного налога»:</w:t>
      </w:r>
    </w:p>
    <w:p w:rsidR="002303E6" w:rsidRDefault="002303E6" w:rsidP="0023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="00566F09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566F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66F09">
        <w:rPr>
          <w:rFonts w:ascii="Times New Roman" w:hAnsi="Times New Roman" w:cs="Times New Roman"/>
          <w:sz w:val="28"/>
          <w:szCs w:val="28"/>
        </w:rPr>
        <w:t xml:space="preserve"> подпункт 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46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3E6" w:rsidRDefault="002303E6" w:rsidP="0023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6F09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лица, имеющие  на  своем  иждивении трех и более несовершеннолетних  детей, детей старше  восемнадцати лет, обучающихся по  очной  форме обучения  до  получения  образования,</w:t>
      </w:r>
      <w:r w:rsidR="00A4683F">
        <w:rPr>
          <w:rFonts w:ascii="Times New Roman" w:hAnsi="Times New Roman" w:cs="Times New Roman"/>
          <w:sz w:val="28"/>
          <w:szCs w:val="28"/>
        </w:rPr>
        <w:t xml:space="preserve"> но  не  более чем до двадцати трех лет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566F09">
        <w:rPr>
          <w:rFonts w:ascii="Times New Roman" w:hAnsi="Times New Roman" w:cs="Times New Roman"/>
          <w:sz w:val="28"/>
          <w:szCs w:val="28"/>
        </w:rPr>
        <w:t>;</w:t>
      </w:r>
    </w:p>
    <w:p w:rsidR="00566F09" w:rsidRDefault="00566F09" w:rsidP="0056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дополнить пункт 3 подпунктом 8.1. « 8.1.  несовершеннолетние дети, дети старше восемнадцать лет, обучающиеся по очной форме обучения до получения образования, но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до двадцати трех лет, находящиеся на иждивении лиц, указанных в предыдущем подпункте».</w:t>
      </w:r>
      <w:r w:rsidRPr="00D657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6F09" w:rsidRPr="0047591C" w:rsidRDefault="00566F09" w:rsidP="0056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47591C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 своё действие на регулируемые правоотношения </w:t>
      </w:r>
      <w:r w:rsidRPr="0047591C">
        <w:rPr>
          <w:rFonts w:ascii="Times New Roman" w:hAnsi="Times New Roman" w:cs="Times New Roman"/>
          <w:sz w:val="28"/>
          <w:szCs w:val="28"/>
        </w:rPr>
        <w:t xml:space="preserve"> с 01.01.2015года.</w:t>
      </w:r>
    </w:p>
    <w:p w:rsidR="002303E6" w:rsidRDefault="00566F09" w:rsidP="0023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3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03E6">
        <w:rPr>
          <w:rFonts w:ascii="Times New Roman" w:hAnsi="Times New Roman" w:cs="Times New Roman"/>
          <w:sz w:val="28"/>
          <w:szCs w:val="28"/>
        </w:rPr>
        <w:t>. Опубликовать настоящее решение в периодическом печатном издании «Вестник Бергульского сельсовета» и разместить на официальном сайте администрации  Северного района Новосибирской области в разделе</w:t>
      </w:r>
    </w:p>
    <w:p w:rsidR="002303E6" w:rsidRDefault="002303E6" w:rsidP="0023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Поселение»</w:t>
      </w:r>
    </w:p>
    <w:p w:rsidR="002303E6" w:rsidRDefault="002303E6" w:rsidP="002303E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F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комиссию по бюджету, налогам и собственности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683F">
        <w:rPr>
          <w:rFonts w:ascii="Times New Roman" w:hAnsi="Times New Roman" w:cs="Times New Roman"/>
          <w:sz w:val="28"/>
          <w:szCs w:val="28"/>
        </w:rPr>
        <w:t>Р.А.Хохлова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03E6" w:rsidRDefault="002303E6" w:rsidP="002303E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303E6" w:rsidRDefault="002303E6" w:rsidP="002303E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Бергульского сельсовета               Председатель совета депутатов        </w:t>
      </w:r>
    </w:p>
    <w:p w:rsidR="002303E6" w:rsidRDefault="002303E6" w:rsidP="0023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Северного района                                       Бергульского сельсовета</w:t>
      </w:r>
    </w:p>
    <w:p w:rsidR="002303E6" w:rsidRDefault="002303E6" w:rsidP="0023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Новосибирской области                            Северного района</w:t>
      </w:r>
    </w:p>
    <w:p w:rsidR="002303E6" w:rsidRDefault="002303E6" w:rsidP="002303E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Новосибирской</w:t>
      </w:r>
      <w:r w:rsidR="00A46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2303E6" w:rsidRDefault="002303E6" w:rsidP="00A4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</w:t>
      </w:r>
      <w:r w:rsidR="00A4683F">
        <w:rPr>
          <w:rFonts w:ascii="Times New Roman" w:hAnsi="Times New Roman" w:cs="Times New Roman"/>
          <w:sz w:val="28"/>
          <w:szCs w:val="28"/>
        </w:rPr>
        <w:t xml:space="preserve"> И.А.Трофимов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 </w:t>
      </w:r>
      <w:r w:rsidR="00A4683F">
        <w:rPr>
          <w:rFonts w:ascii="Times New Roman" w:hAnsi="Times New Roman" w:cs="Times New Roman"/>
          <w:sz w:val="28"/>
          <w:szCs w:val="28"/>
        </w:rPr>
        <w:t>Р.А.Хохлова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303E6" w:rsidRDefault="002303E6" w:rsidP="002303E6">
      <w:pPr>
        <w:spacing w:after="0" w:line="240" w:lineRule="auto"/>
        <w:rPr>
          <w:rFonts w:ascii="Times New Roman" w:hAnsi="Times New Roman" w:cs="Times New Roman"/>
        </w:rPr>
      </w:pPr>
    </w:p>
    <w:p w:rsidR="00FE3A9E" w:rsidRDefault="00FE3A9E"/>
    <w:sectPr w:rsidR="00FE3A9E" w:rsidSect="002303E6">
      <w:pgSz w:w="11906" w:h="16838" w:code="9"/>
      <w:pgMar w:top="113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03E6"/>
    <w:rsid w:val="00152124"/>
    <w:rsid w:val="002303E6"/>
    <w:rsid w:val="00566F09"/>
    <w:rsid w:val="008426FC"/>
    <w:rsid w:val="00897061"/>
    <w:rsid w:val="008F01F3"/>
    <w:rsid w:val="00A4683F"/>
    <w:rsid w:val="00E6709F"/>
    <w:rsid w:val="00ED1D2C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2016-01-28T05:36:00Z</dcterms:created>
  <dcterms:modified xsi:type="dcterms:W3CDTF">2016-01-28T10:32:00Z</dcterms:modified>
</cp:coreProperties>
</file>