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3C" w:rsidRDefault="00B2221A">
      <w:r>
        <w:rPr>
          <w:noProof/>
          <w:lang w:eastAsia="ru-RU"/>
        </w:rPr>
        <w:drawing>
          <wp:inline distT="0" distB="0" distL="0" distR="0">
            <wp:extent cx="5940425" cy="8336821"/>
            <wp:effectExtent l="19050" t="0" r="3175" b="0"/>
            <wp:docPr id="1" name="Рисунок 1" descr="C:\Users\Admin\Desktop\2019-06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6-05 1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1A" w:rsidRDefault="00B2221A"/>
    <w:p w:rsidR="00B2221A" w:rsidRDefault="00B2221A"/>
    <w:p w:rsidR="00B2221A" w:rsidRDefault="00B2221A" w:rsidP="00B2221A">
      <w:pPr>
        <w:keepNext/>
        <w:autoSpaceDE w:val="0"/>
        <w:autoSpaceDN w:val="0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</w:t>
      </w:r>
      <w:proofErr w:type="gramStart"/>
      <w:r>
        <w:rPr>
          <w:bCs/>
          <w:iCs/>
          <w:sz w:val="28"/>
          <w:szCs w:val="28"/>
        </w:rPr>
        <w:t>ПРИНЯТ</w:t>
      </w:r>
      <w:proofErr w:type="gramEnd"/>
    </w:p>
    <w:p w:rsidR="00B2221A" w:rsidRDefault="00B2221A" w:rsidP="00B2221A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Решением 42 - ой сессии </w:t>
      </w:r>
    </w:p>
    <w:p w:rsidR="00B2221A" w:rsidRDefault="00B2221A" w:rsidP="00B2221A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B2221A" w:rsidRDefault="00B2221A" w:rsidP="00B2221A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Бергульского  сельсовета</w:t>
      </w:r>
    </w:p>
    <w:p w:rsidR="00B2221A" w:rsidRDefault="00B2221A" w:rsidP="00B2221A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</w:t>
      </w:r>
    </w:p>
    <w:p w:rsidR="00B2221A" w:rsidRDefault="00B2221A" w:rsidP="00B2221A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25.04.2019   № 1 «О  внесении изменений и дополнений в Устав  Бергульского сельсовета Северного района Новосибирской области» </w:t>
      </w:r>
    </w:p>
    <w:p w:rsidR="00B2221A" w:rsidRDefault="00B2221A" w:rsidP="00B2221A">
      <w:pPr>
        <w:adjustRightInd w:val="0"/>
        <w:jc w:val="center"/>
        <w:rPr>
          <w:sz w:val="28"/>
          <w:szCs w:val="28"/>
        </w:rPr>
      </w:pPr>
    </w:p>
    <w:p w:rsidR="00B2221A" w:rsidRDefault="00B2221A" w:rsidP="00B2221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нормативный правовой акт</w:t>
      </w:r>
    </w:p>
    <w:p w:rsidR="00B2221A" w:rsidRDefault="00B2221A" w:rsidP="00B2221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Бергульского  сельсовета </w:t>
      </w:r>
    </w:p>
    <w:p w:rsidR="00B2221A" w:rsidRDefault="00B2221A" w:rsidP="00B2221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B2221A" w:rsidRDefault="00B2221A" w:rsidP="00B2221A">
      <w:pPr>
        <w:adjustRightInd w:val="0"/>
        <w:jc w:val="center"/>
        <w:rPr>
          <w:sz w:val="28"/>
          <w:szCs w:val="28"/>
        </w:rPr>
      </w:pPr>
    </w:p>
    <w:p w:rsidR="00B2221A" w:rsidRDefault="00B2221A" w:rsidP="00B2221A">
      <w:pPr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В статье 5 « Вопросы местного  значения Бергульского  сельсовета»:</w:t>
      </w:r>
    </w:p>
    <w:p w:rsidR="00B2221A" w:rsidRDefault="00B2221A" w:rsidP="00B2221A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В пункте 1 подпункт 5 изложить  в следующей  редакции:</w:t>
      </w:r>
    </w:p>
    <w:p w:rsidR="00B2221A" w:rsidRDefault="00B2221A" w:rsidP="00B2221A">
      <w:pPr>
        <w:tabs>
          <w:tab w:val="left" w:pos="9498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« 5)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 за сохранностью автомобильных дорог местного значения в границах населенных пунктов  поселения, организация дорожного движения, а также  осуществление  иных полномочий в области использования автомобильных  дорог  и осуществления  дорожной  деятельности</w:t>
      </w:r>
      <w:proofErr w:type="gramEnd"/>
      <w:r>
        <w:rPr>
          <w:sz w:val="28"/>
          <w:szCs w:val="28"/>
        </w:rPr>
        <w:t xml:space="preserve"> в соответствии  с законодательством  Российской  Федерации»;</w:t>
      </w:r>
    </w:p>
    <w:p w:rsidR="00B2221A" w:rsidRPr="00A32009" w:rsidRDefault="00B2221A" w:rsidP="00B2221A">
      <w:pPr>
        <w:tabs>
          <w:tab w:val="left" w:pos="9498"/>
        </w:tabs>
        <w:ind w:firstLine="567"/>
        <w:rPr>
          <w:b/>
          <w:sz w:val="28"/>
          <w:szCs w:val="28"/>
        </w:rPr>
      </w:pPr>
      <w:r w:rsidRPr="00A32009">
        <w:rPr>
          <w:b/>
          <w:sz w:val="28"/>
          <w:szCs w:val="28"/>
        </w:rPr>
        <w:t>1.2. Подпункт 8 пункта 1:</w:t>
      </w:r>
    </w:p>
    <w:p w:rsidR="00B2221A" w:rsidRDefault="00B2221A" w:rsidP="00B2221A">
      <w:pPr>
        <w:tabs>
          <w:tab w:val="left" w:pos="94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8)  участие в профилактике терроризма  и экстремизма, а также в минимизации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ликвидации последствий  проявлений  терроризма и экстремизма  в границах  поселения» - исключить.</w:t>
      </w:r>
    </w:p>
    <w:p w:rsidR="00B2221A" w:rsidRDefault="00B2221A" w:rsidP="00B222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2. В статье 6.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2.1. Пункт 13 изложить  в следующей  редакции: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«13) осуществление  деятельности по обращению с животными без владельцев, обитающими на территории поселения».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6FDC">
        <w:rPr>
          <w:b/>
          <w:sz w:val="28"/>
          <w:szCs w:val="28"/>
        </w:rPr>
        <w:t>3. В статье 8.</w:t>
      </w:r>
      <w:r>
        <w:rPr>
          <w:b/>
          <w:sz w:val="28"/>
          <w:szCs w:val="28"/>
        </w:rPr>
        <w:t xml:space="preserve"> «</w:t>
      </w:r>
      <w:r w:rsidRPr="000E6F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0E6FDC">
        <w:rPr>
          <w:b/>
          <w:sz w:val="28"/>
          <w:szCs w:val="28"/>
        </w:rPr>
        <w:t>униципальные  выборы»</w:t>
      </w:r>
      <w:r>
        <w:rPr>
          <w:b/>
          <w:sz w:val="28"/>
          <w:szCs w:val="28"/>
        </w:rPr>
        <w:t>: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3.1.Пункт 5 изложить  в следующей  редакции:</w:t>
      </w:r>
    </w:p>
    <w:p w:rsidR="00B2221A" w:rsidRPr="000E6FDC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6FDC">
        <w:rPr>
          <w:sz w:val="28"/>
          <w:szCs w:val="28"/>
        </w:rPr>
        <w:t xml:space="preserve">« 5) </w:t>
      </w:r>
      <w:r>
        <w:rPr>
          <w:sz w:val="28"/>
          <w:szCs w:val="28"/>
        </w:rPr>
        <w:t xml:space="preserve">выборы депутатов Совета депутатов проводятся с применением мажоритарной избирательной  системы относительного  большинства по одному 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 избирательному округу, включающему  в  себя всю территорию Бергульского  сельсовета. Количество распределяемых  мандатов в </w:t>
      </w:r>
      <w:proofErr w:type="spellStart"/>
      <w:r>
        <w:rPr>
          <w:sz w:val="28"/>
          <w:szCs w:val="28"/>
        </w:rPr>
        <w:t>многомандатном</w:t>
      </w:r>
      <w:proofErr w:type="spellEnd"/>
      <w:r>
        <w:rPr>
          <w:sz w:val="28"/>
          <w:szCs w:val="28"/>
        </w:rPr>
        <w:t xml:space="preserve">  избирательном округе  равно установленной  численности Совета  депутатов. Каждый  избиратель имеет один  голос»; </w:t>
      </w:r>
    </w:p>
    <w:p w:rsidR="00B2221A" w:rsidRDefault="00B2221A" w:rsidP="00B2221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4.Статью 17 . Другие  формы  непосредственного  участия населения  в  осуществлении местного самоуправления»: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4.1. дополнить статьей 17.1. следующего  содержания: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Статья 17.1. Староста сельского населенного  пункта».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14B6">
        <w:rPr>
          <w:sz w:val="28"/>
          <w:szCs w:val="28"/>
        </w:rPr>
        <w:t>1. Для организации  взаимодействия органов  местного  самоуправления и жителей сельского населенного пункта при решении вопросов местного значения в сельском населенном пункте, входящем в состав Бергульского  сельсовета  Северного  района  Новосибирской  области, может назначаться староста сельского  населенного  пункта.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Староста сельского населенного пункта, входящего в состав Бергульского  сельсовета  Северного района  Новосибирской  области назначается Советом депутатов, по представлению  собрания  граждан сельского населенного  пункта из числа лиц, проживающих на территории данного сельского населенного  пункта и обладающих активным избирательным правом.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полномочий старосты сельского  населенного  пункта  пять лет. Количество сроков, в течение которых одно и то же лицо может исполнять функции  сельского старосты, не ограничивается.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Полномочия, права, гарантии  деятельности и иные вопросы статуса старосты сельского  населенного пункта устанавливаются в положении о старосте сельского  населенного пункта, утверждаемом решением Совета  депутатов Бергульского  сельсовета  Северного района  Новосибирской  области, в соответствии с Федеральным законом от 06.10.2003 № 131- ФЗ « Об общих принципах организации местного  самоуправления  в Российской  Федерации» и законами  Новосибирской  области». </w:t>
      </w:r>
      <w:proofErr w:type="gramEnd"/>
    </w:p>
    <w:p w:rsidR="00B2221A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212B79">
        <w:rPr>
          <w:b/>
          <w:sz w:val="28"/>
          <w:szCs w:val="28"/>
        </w:rPr>
        <w:t>. В Статье 19. «Полномочия Совета депутатов»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212B79">
        <w:rPr>
          <w:b/>
          <w:sz w:val="28"/>
          <w:szCs w:val="28"/>
        </w:rPr>
        <w:t>.1. В пункте 1 добавить подпункт  25 следующего  содержания</w:t>
      </w:r>
      <w:r>
        <w:rPr>
          <w:b/>
          <w:sz w:val="28"/>
          <w:szCs w:val="28"/>
        </w:rPr>
        <w:t>:</w:t>
      </w:r>
    </w:p>
    <w:p w:rsidR="00B2221A" w:rsidRPr="00212B79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2B79">
        <w:rPr>
          <w:sz w:val="28"/>
          <w:szCs w:val="28"/>
        </w:rPr>
        <w:t xml:space="preserve">« 25) по представлению  </w:t>
      </w:r>
      <w:r>
        <w:rPr>
          <w:sz w:val="28"/>
          <w:szCs w:val="28"/>
        </w:rPr>
        <w:t xml:space="preserve"> собрания </w:t>
      </w:r>
      <w:r w:rsidRPr="00212B79">
        <w:rPr>
          <w:sz w:val="28"/>
          <w:szCs w:val="28"/>
        </w:rPr>
        <w:t xml:space="preserve"> граждан  сельского  населенного  пункта, входящего в состав Бергульского  сельсовета  Северного  района  Новосибирской  области, назначает старосту сельского  населенного  пункта»;   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6</w:t>
      </w:r>
      <w:r>
        <w:rPr>
          <w:b/>
          <w:sz w:val="28"/>
          <w:szCs w:val="28"/>
        </w:rPr>
        <w:t>. В  статье  32. «Полномочия администрации»:</w:t>
      </w:r>
    </w:p>
    <w:p w:rsidR="00B2221A" w:rsidRDefault="00B2221A" w:rsidP="00B222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6.1.Пункт 6 изложить в следующей  редакции:</w:t>
      </w:r>
    </w:p>
    <w:p w:rsidR="00B2221A" w:rsidRDefault="00B2221A" w:rsidP="00B2221A">
      <w:pPr>
        <w:tabs>
          <w:tab w:val="left" w:pos="9498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6)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</w:t>
      </w:r>
      <w:r w:rsidRPr="009F55F1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 осуществление  иных полномочий в области использования автомобильных  дорог  и осуществления  дорожной  деятельности</w:t>
      </w:r>
      <w:proofErr w:type="gramEnd"/>
      <w:r>
        <w:rPr>
          <w:sz w:val="28"/>
          <w:szCs w:val="28"/>
        </w:rPr>
        <w:t xml:space="preserve"> в соответствии  с законодательством  Российской  Федерации»;</w:t>
      </w:r>
    </w:p>
    <w:p w:rsidR="00B2221A" w:rsidRDefault="00B2221A" w:rsidP="00B2221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Пункт 38 </w:t>
      </w:r>
    </w:p>
    <w:p w:rsidR="00B2221A" w:rsidRDefault="00B2221A" w:rsidP="00B222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 38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участие в профилактике терроризма  и экстремизма, а также в минимизации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ликвидации последствий  проявлений  терроризма и экстремизма  в границах  поселения» - исключить.</w:t>
      </w:r>
    </w:p>
    <w:p w:rsidR="00B2221A" w:rsidRDefault="00B2221A" w:rsidP="00B222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6.3.  Пункт  63.1 изложить в следующей редакции: </w:t>
      </w:r>
    </w:p>
    <w:p w:rsidR="00B2221A" w:rsidRDefault="00B2221A" w:rsidP="00B222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«63.1)</w:t>
      </w:r>
      <w:r w:rsidRPr="009F55F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 деятельности по обращению с животными без владельцев, обитающими на территории поселения»;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7</w:t>
      </w:r>
      <w:r>
        <w:rPr>
          <w:b/>
          <w:sz w:val="28"/>
          <w:szCs w:val="28"/>
        </w:rPr>
        <w:t>.В  статье  33. « Избирательная  комиссия Бергульского  сельсовета  Северного  района  Новосибирской  области»: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7.1.  часть 3 дополнить абзацем  следующего  содержания: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273F3">
        <w:rPr>
          <w:sz w:val="28"/>
          <w:szCs w:val="28"/>
        </w:rPr>
        <w:t>« Полномочия  избирательной  комиссии муниципального  образования  могут  возлагаться на территориальную избирательную  комиссию или  на участковую  избирательную  комиссию, действующую в границах муниципального  образования»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8273F3">
        <w:rPr>
          <w:b/>
          <w:sz w:val="28"/>
          <w:szCs w:val="28"/>
        </w:rPr>
        <w:t>.2. пункт « в» части 5 изложить в следующей  редакции</w:t>
      </w:r>
      <w:r>
        <w:rPr>
          <w:b/>
          <w:sz w:val="28"/>
          <w:szCs w:val="28"/>
        </w:rPr>
        <w:t>: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73F3">
        <w:rPr>
          <w:sz w:val="28"/>
          <w:szCs w:val="28"/>
        </w:rPr>
        <w:t>«в) если полномочия  территориальной  избирательной комиссии возложены на избирательную комиссию Северного района, члены избирательной комиссии Бергульского  сельсовета   назначаются на основе предложения  избирательной  комиссии Северного  района»</w:t>
      </w:r>
      <w:r>
        <w:rPr>
          <w:sz w:val="28"/>
          <w:szCs w:val="28"/>
        </w:rPr>
        <w:t>;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09E2">
        <w:rPr>
          <w:b/>
          <w:sz w:val="28"/>
          <w:szCs w:val="28"/>
        </w:rPr>
        <w:t>8</w:t>
      </w:r>
      <w:r w:rsidRPr="008273F3">
        <w:rPr>
          <w:b/>
          <w:sz w:val="28"/>
          <w:szCs w:val="28"/>
        </w:rPr>
        <w:t xml:space="preserve">. Статью 44. Внесение  изменений  и дополнений  в Устав: </w:t>
      </w:r>
    </w:p>
    <w:p w:rsidR="00B2221A" w:rsidRDefault="00B2221A" w:rsidP="00B222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8.1. дополнить пунктом 6 следующего  содержания: </w:t>
      </w:r>
    </w:p>
    <w:p w:rsidR="00B2221A" w:rsidRPr="00D80180" w:rsidRDefault="00B2221A" w:rsidP="00B22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180">
        <w:rPr>
          <w:sz w:val="28"/>
          <w:szCs w:val="28"/>
        </w:rPr>
        <w:t>« 6)</w:t>
      </w:r>
      <w:r>
        <w:rPr>
          <w:sz w:val="28"/>
          <w:szCs w:val="28"/>
        </w:rPr>
        <w:t xml:space="preserve"> Изложение Устава муниципального  образования в новой  редакции  муниципальным правовым актом о внесении изменений и дополнений в устав муниципального  образования не допускается. В этом 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 силу со дня вступления в силу нового устава муниципального образования»</w:t>
      </w:r>
    </w:p>
    <w:p w:rsidR="00B2221A" w:rsidRDefault="00B2221A" w:rsidP="00B2221A">
      <w:pPr>
        <w:pStyle w:val="msonormalbullet2gif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</w:p>
    <w:p w:rsidR="00B2221A" w:rsidRDefault="00B2221A" w:rsidP="00B2221A">
      <w:pPr>
        <w:pStyle w:val="msonormalbullet2gifbullet2gifbullet3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</w:p>
    <w:p w:rsidR="00B2221A" w:rsidRDefault="00B2221A" w:rsidP="00B2221A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 Бергульского  сельсовета           Председатель Совета депутатов</w:t>
      </w:r>
    </w:p>
    <w:p w:rsidR="00B2221A" w:rsidRDefault="00B2221A" w:rsidP="00B2221A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Северного района                                   Бергульского  сельсовета</w:t>
      </w:r>
    </w:p>
    <w:p w:rsidR="00B2221A" w:rsidRDefault="00B2221A" w:rsidP="00B2221A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 области                        Северного района</w:t>
      </w:r>
    </w:p>
    <w:p w:rsidR="00B2221A" w:rsidRDefault="00B2221A" w:rsidP="00B2221A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Новосибирской области</w:t>
      </w:r>
    </w:p>
    <w:p w:rsidR="00B2221A" w:rsidRDefault="00B2221A" w:rsidP="00B2221A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 И.А.Трофимов               _________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Р.А.Хохлова</w:t>
      </w:r>
    </w:p>
    <w:p w:rsidR="00B2221A" w:rsidRDefault="00B2221A" w:rsidP="00B2221A">
      <w:pPr>
        <w:pStyle w:val="a6"/>
        <w:rPr>
          <w:sz w:val="28"/>
          <w:szCs w:val="28"/>
        </w:rPr>
      </w:pPr>
    </w:p>
    <w:p w:rsidR="00B2221A" w:rsidRDefault="00B2221A" w:rsidP="00B2221A"/>
    <w:p w:rsidR="00B2221A" w:rsidRDefault="00B2221A" w:rsidP="00B2221A"/>
    <w:p w:rsidR="00B2221A" w:rsidRDefault="00B2221A" w:rsidP="00B2221A"/>
    <w:p w:rsidR="00B2221A" w:rsidRDefault="00B2221A" w:rsidP="00B2221A"/>
    <w:p w:rsidR="00B2221A" w:rsidRDefault="00B2221A" w:rsidP="00B2221A"/>
    <w:p w:rsidR="00B2221A" w:rsidRDefault="00B2221A" w:rsidP="00B2221A"/>
    <w:p w:rsidR="00B2221A" w:rsidRDefault="00B2221A"/>
    <w:sectPr w:rsidR="00B2221A" w:rsidSect="0028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21A"/>
    <w:rsid w:val="0028363C"/>
    <w:rsid w:val="00B2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1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B2221A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B222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bullet2gifbullet2gifbullet2gif">
    <w:name w:val="msonormalbullet2gifbullet2gifbullet2.gif"/>
    <w:basedOn w:val="a"/>
    <w:rsid w:val="00B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B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2019-06-06T08:22:00Z</dcterms:created>
  <dcterms:modified xsi:type="dcterms:W3CDTF">2019-06-06T08:23:00Z</dcterms:modified>
</cp:coreProperties>
</file>